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FC" w:rsidRDefault="008F7AA6">
      <w:r>
        <w:rPr>
          <w:noProof/>
        </w:rPr>
        <w:drawing>
          <wp:inline distT="0" distB="0" distL="0" distR="0">
            <wp:extent cx="5828030" cy="882650"/>
            <wp:effectExtent l="0" t="0" r="1270" b="0"/>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8" cstate="print"/>
                    <a:srcRect/>
                    <a:stretch>
                      <a:fillRect/>
                    </a:stretch>
                  </pic:blipFill>
                  <pic:spPr bwMode="auto">
                    <a:xfrm>
                      <a:off x="0" y="0"/>
                      <a:ext cx="5828030" cy="882650"/>
                    </a:xfrm>
                    <a:prstGeom prst="rect">
                      <a:avLst/>
                    </a:prstGeom>
                    <a:noFill/>
                    <a:ln w="9525">
                      <a:noFill/>
                      <a:miter lim="800000"/>
                      <a:headEnd/>
                      <a:tailEnd/>
                    </a:ln>
                  </pic:spPr>
                </pic:pic>
              </a:graphicData>
            </a:graphic>
          </wp:inline>
        </w:drawing>
      </w: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A27B4F">
      <w:pPr>
        <w:spacing w:line="240" w:lineRule="auto"/>
        <w:jc w:val="center"/>
        <w:rPr>
          <w:rFonts w:ascii="Calibri" w:hAnsi="Calibri" w:cs="Calibri"/>
        </w:rPr>
      </w:pPr>
      <w:r w:rsidRPr="007C3166">
        <w:rPr>
          <w:rFonts w:ascii="Calibri" w:hAnsi="Calibri" w:cs="Calibri"/>
        </w:rPr>
        <w:t>Date:</w:t>
      </w:r>
      <w:r w:rsidR="00F31DBF">
        <w:rPr>
          <w:rFonts w:ascii="Calibri" w:hAnsi="Calibri" w:cs="Calibri"/>
        </w:rPr>
        <w:t xml:space="preserve"> 9</w:t>
      </w:r>
      <w:r w:rsidR="00F31DBF" w:rsidRPr="00F31DBF">
        <w:rPr>
          <w:rFonts w:ascii="Calibri" w:hAnsi="Calibri" w:cs="Calibri"/>
          <w:vertAlign w:val="superscript"/>
        </w:rPr>
        <w:t>th</w:t>
      </w:r>
      <w:r w:rsidR="00F31DBF">
        <w:rPr>
          <w:rFonts w:ascii="Calibri" w:hAnsi="Calibri" w:cs="Calibri"/>
        </w:rPr>
        <w:t xml:space="preserve"> February 2014</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Series name:</w:t>
      </w:r>
      <w:r w:rsidR="00F31DBF">
        <w:rPr>
          <w:rFonts w:ascii="Calibri" w:hAnsi="Calibri" w:cs="Calibri"/>
        </w:rPr>
        <w:t xml:space="preserve"> The Unveiling</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Sermon # in series:</w:t>
      </w:r>
      <w:r w:rsidR="00F31DBF">
        <w:rPr>
          <w:rFonts w:ascii="Calibri" w:hAnsi="Calibri" w:cs="Calibri"/>
        </w:rPr>
        <w:t xml:space="preserve"> 15</w:t>
      </w:r>
    </w:p>
    <w:p w:rsidR="00A27B4F" w:rsidRPr="007C3166" w:rsidRDefault="00A27B4F" w:rsidP="00A27B4F">
      <w:pPr>
        <w:spacing w:line="240" w:lineRule="auto"/>
        <w:jc w:val="center"/>
        <w:rPr>
          <w:rFonts w:ascii="Calibri" w:hAnsi="Calibri" w:cs="Calibri"/>
        </w:rPr>
      </w:pPr>
    </w:p>
    <w:p w:rsidR="007C3166" w:rsidRPr="007C3166" w:rsidRDefault="006F5BC8" w:rsidP="00A27B4F">
      <w:pPr>
        <w:spacing w:line="240" w:lineRule="auto"/>
        <w:jc w:val="center"/>
        <w:rPr>
          <w:rFonts w:ascii="Calibri" w:hAnsi="Calibri" w:cs="Calibri"/>
          <w:sz w:val="52"/>
        </w:rPr>
      </w:pPr>
      <w:r w:rsidRPr="006F5BC8">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251658240" o:connectortype="straight" strokecolor="#4f81bd"/>
        </w:pict>
      </w:r>
      <w:r w:rsidR="007C3166" w:rsidRPr="007C3166">
        <w:rPr>
          <w:rFonts w:ascii="Calibri" w:hAnsi="Calibri" w:cs="Calibri"/>
          <w:sz w:val="52"/>
        </w:rPr>
        <w:t>Sermon Title</w:t>
      </w:r>
      <w:r w:rsidR="00F31DBF">
        <w:rPr>
          <w:rFonts w:ascii="Calibri" w:hAnsi="Calibri" w:cs="Calibri"/>
          <w:sz w:val="52"/>
        </w:rPr>
        <w:t xml:space="preserve">: ‘The </w:t>
      </w:r>
      <w:r w:rsidR="00443F88">
        <w:rPr>
          <w:rFonts w:ascii="Calibri" w:hAnsi="Calibri" w:cs="Calibri"/>
          <w:sz w:val="52"/>
        </w:rPr>
        <w:t>End of Evil</w:t>
      </w:r>
      <w:r w:rsidR="00F31DBF">
        <w:rPr>
          <w:rFonts w:ascii="Calibri" w:hAnsi="Calibri" w:cs="Calibri"/>
          <w:sz w:val="52"/>
        </w:rPr>
        <w:t>’</w:t>
      </w:r>
    </w:p>
    <w:p w:rsidR="007C3166" w:rsidRPr="007C3166" w:rsidRDefault="007C3166" w:rsidP="00A27B4F">
      <w:pPr>
        <w:spacing w:line="240" w:lineRule="auto"/>
        <w:jc w:val="center"/>
        <w:rPr>
          <w:rFonts w:ascii="Calibri" w:hAnsi="Calibri" w:cs="Calibri"/>
        </w:rPr>
      </w:pPr>
    </w:p>
    <w:p w:rsidR="007C3166" w:rsidRPr="007C3166" w:rsidRDefault="007C3166" w:rsidP="00A27B4F">
      <w:pPr>
        <w:spacing w:line="240" w:lineRule="auto"/>
        <w:jc w:val="center"/>
        <w:rPr>
          <w:rFonts w:ascii="Calibri" w:hAnsi="Calibri" w:cs="Calibri"/>
        </w:rPr>
      </w:pPr>
      <w:r w:rsidRPr="007C3166">
        <w:rPr>
          <w:rFonts w:ascii="Calibri" w:hAnsi="Calibri" w:cs="Calibri"/>
        </w:rPr>
        <w:t>Bible Reference:</w:t>
      </w:r>
      <w:r w:rsidR="00F31DBF">
        <w:rPr>
          <w:rFonts w:ascii="Calibri" w:hAnsi="Calibri" w:cs="Calibri"/>
        </w:rPr>
        <w:t xml:space="preserve"> Revelation 20</w:t>
      </w:r>
    </w:p>
    <w:p w:rsidR="009247FC" w:rsidRDefault="009247FC" w:rsidP="00A27B4F">
      <w:pPr>
        <w:spacing w:line="240" w:lineRule="auto"/>
        <w:jc w:val="both"/>
        <w:rPr>
          <w:rFonts w:ascii="Calibri" w:hAnsi="Calibri" w:cs="Calibri"/>
          <w:sz w:val="18"/>
        </w:rPr>
      </w:pPr>
    </w:p>
    <w:p w:rsidR="003E0AC8" w:rsidRDefault="003E0AC8" w:rsidP="00A27B4F">
      <w:pPr>
        <w:spacing w:line="240" w:lineRule="auto"/>
        <w:jc w:val="center"/>
        <w:rPr>
          <w:rFonts w:ascii="Calibri" w:hAnsi="Calibri" w:cs="Calibri"/>
          <w:b/>
          <w:sz w:val="22"/>
        </w:rPr>
      </w:pPr>
      <w:r>
        <w:rPr>
          <w:rFonts w:ascii="Calibri" w:hAnsi="Calibri" w:cs="Calibri"/>
          <w:b/>
          <w:sz w:val="22"/>
        </w:rPr>
        <w:t xml:space="preserve">A disclaimer from Pastor </w:t>
      </w:r>
      <w:r w:rsidR="009D04EF">
        <w:rPr>
          <w:rFonts w:ascii="Calibri" w:hAnsi="Calibri" w:cs="Calibri"/>
          <w:b/>
          <w:sz w:val="22"/>
        </w:rPr>
        <w:t>Stuart</w:t>
      </w:r>
    </w:p>
    <w:p w:rsidR="003E0AC8" w:rsidRPr="003E0AC8" w:rsidRDefault="003E0AC8" w:rsidP="00A27B4F">
      <w:pPr>
        <w:spacing w:line="240" w:lineRule="auto"/>
        <w:rPr>
          <w:rFonts w:ascii="Calibri" w:hAnsi="Calibri" w:cs="Calibri"/>
          <w:b/>
          <w:sz w:val="22"/>
        </w:rPr>
      </w:pP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 xml:space="preserve">ut that is not all a pastor has to do! In fact after the emails, staff admin, hospital visits, community visits, leadership meetings, etc, etc, there sometimes seems to be little time for sermon prep! Years ago I used to agonise over </w:t>
      </w:r>
      <w:proofErr w:type="gramStart"/>
      <w:r w:rsidRPr="009247FC">
        <w:rPr>
          <w:rFonts w:ascii="Calibri" w:hAnsi="Calibri" w:cs="Calibri"/>
          <w:i/>
          <w:sz w:val="18"/>
        </w:rPr>
        <w:t>trying</w:t>
      </w:r>
      <w:proofErr w:type="gramEnd"/>
      <w:r w:rsidRPr="009247FC">
        <w:rPr>
          <w:rFonts w:ascii="Calibri" w:hAnsi="Calibri" w:cs="Calibri"/>
          <w:i/>
          <w:sz w:val="18"/>
        </w:rPr>
        <w:t xml:space="preserve">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4025B3" w:rsidRPr="00B70C72" w:rsidRDefault="004025B3" w:rsidP="00A27B4F">
      <w:pPr>
        <w:spacing w:line="240" w:lineRule="auto"/>
        <w:rPr>
          <w:rFonts w:ascii="Calibri" w:hAnsi="Calibri" w:cs="Calibri"/>
          <w:i/>
          <w:sz w:val="14"/>
        </w:rPr>
      </w:pPr>
      <w:r w:rsidRPr="00B70C72">
        <w:rPr>
          <w:rFonts w:ascii="Calibri" w:hAnsi="Calibri" w:cs="Calibri"/>
          <w:i/>
          <w:sz w:val="14"/>
        </w:rPr>
        <w:t xml:space="preserve">Unless otherwise specified, all scriptures are taken from the HOLY </w:t>
      </w:r>
      <w:proofErr w:type="gramStart"/>
      <w:r w:rsidRPr="00B70C72">
        <w:rPr>
          <w:rFonts w:ascii="Calibri" w:hAnsi="Calibri" w:cs="Calibri"/>
          <w:i/>
          <w:sz w:val="14"/>
        </w:rPr>
        <w:t>BIBLE  NEW</w:t>
      </w:r>
      <w:proofErr w:type="gramEnd"/>
      <w:r w:rsidRPr="00B70C72">
        <w:rPr>
          <w:rFonts w:ascii="Calibri" w:hAnsi="Calibri" w:cs="Calibri"/>
          <w:i/>
          <w:sz w:val="14"/>
        </w:rPr>
        <w:t xml:space="preserve"> INTERNATIONAL VERSION. </w:t>
      </w:r>
      <w:proofErr w:type="gramStart"/>
      <w:r w:rsidRPr="00B70C72">
        <w:rPr>
          <w:rFonts w:ascii="Calibri" w:hAnsi="Calibri" w:cs="Calibri"/>
          <w:i/>
          <w:sz w:val="14"/>
        </w:rPr>
        <w:t>Copyright © 1973, 1978, 1984 by International Bible Society.</w:t>
      </w:r>
      <w:proofErr w:type="gramEnd"/>
      <w:r w:rsidRPr="00B70C72">
        <w:rPr>
          <w:rFonts w:ascii="Calibri" w:hAnsi="Calibri" w:cs="Calibri"/>
          <w:i/>
          <w:sz w:val="14"/>
        </w:rPr>
        <w:t xml:space="preserve"> Used by permission of </w:t>
      </w:r>
      <w:proofErr w:type="spellStart"/>
      <w:r w:rsidRPr="00B70C72">
        <w:rPr>
          <w:rFonts w:ascii="Calibri" w:hAnsi="Calibri" w:cs="Calibri"/>
          <w:i/>
          <w:sz w:val="14"/>
        </w:rPr>
        <w:t>Hodder</w:t>
      </w:r>
      <w:proofErr w:type="spellEnd"/>
      <w:r w:rsidRPr="00B70C72">
        <w:rPr>
          <w:rFonts w:ascii="Calibri" w:hAnsi="Calibri" w:cs="Calibri"/>
          <w:i/>
          <w:sz w:val="14"/>
        </w:rPr>
        <w:t xml:space="preserve"> and Stoughton Limited.</w:t>
      </w:r>
    </w:p>
    <w:p w:rsidR="005E67D2" w:rsidRDefault="005E67D2" w:rsidP="00A27B4F">
      <w:pPr>
        <w:spacing w:line="240" w:lineRule="auto"/>
        <w:rPr>
          <w:rFonts w:ascii="Calibri" w:hAnsi="Calibri" w:cs="Calibri"/>
          <w:i/>
          <w:sz w:val="18"/>
        </w:rPr>
      </w:pPr>
    </w:p>
    <w:p w:rsidR="004025B3" w:rsidRPr="004025B3" w:rsidRDefault="006F5BC8" w:rsidP="004025B3">
      <w:pPr>
        <w:pStyle w:val="NormalWeb"/>
        <w:rPr>
          <w:rFonts w:ascii="Calibri" w:hAnsi="Calibri"/>
          <w:sz w:val="20"/>
        </w:rPr>
      </w:pPr>
      <w:r w:rsidRPr="006F5BC8">
        <w:rPr>
          <w:rFonts w:ascii="Calibri" w:hAnsi="Calibri"/>
          <w:noProof/>
          <w:sz w:val="20"/>
        </w:rPr>
        <w:pict>
          <v:group id="_x0000_s1029" style="position:absolute;margin-left:-3.75pt;margin-top:6.4pt;width:459.75pt;height:49.1pt;z-index:251657216"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mso-width-relative:margin;mso-height-relative:margin" stroked="f">
              <v:textbox>
                <w:txbxContent>
                  <w:p w:rsidR="004025B3" w:rsidRPr="00A27B4F" w:rsidRDefault="004025B3" w:rsidP="004025B3">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4025B3" w:rsidRDefault="004025B3"/>
                </w:txbxContent>
              </v:textbox>
            </v:shape>
            <v:rect id="_x0000_s1028" style="position:absolute;left:1365;top:13290;width:9195;height:714" filled="f"/>
          </v:group>
        </w:pict>
      </w:r>
      <w:r w:rsidR="008F7AA6">
        <w:rPr>
          <w:rFonts w:ascii="Calibri" w:hAnsi="Calibri"/>
          <w:noProof/>
          <w:color w:val="0000FF"/>
          <w:sz w:val="20"/>
          <w:lang w:val="en-GB" w:eastAsia="en-GB"/>
        </w:rPr>
        <w:drawing>
          <wp:inline distT="0" distB="0" distL="0" distR="0">
            <wp:extent cx="835025" cy="294005"/>
            <wp:effectExtent l="19050" t="0" r="3175" b="0"/>
            <wp:docPr id="2"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cstate="print"/>
                    <a:srcRect/>
                    <a:stretch>
                      <a:fillRect/>
                    </a:stretch>
                  </pic:blipFill>
                  <pic:spPr bwMode="auto">
                    <a:xfrm>
                      <a:off x="0" y="0"/>
                      <a:ext cx="835025" cy="294005"/>
                    </a:xfrm>
                    <a:prstGeom prst="rect">
                      <a:avLst/>
                    </a:prstGeom>
                    <a:noFill/>
                    <a:ln w="9525">
                      <a:noFill/>
                      <a:miter lim="800000"/>
                      <a:headEnd/>
                      <a:tailEnd/>
                    </a:ln>
                  </pic:spPr>
                </pic:pic>
              </a:graphicData>
            </a:graphic>
          </wp:inline>
        </w:drawing>
      </w:r>
      <w:r w:rsidR="004025B3">
        <w:rPr>
          <w:rFonts w:ascii="Calibri" w:hAnsi="Calibri"/>
          <w:sz w:val="20"/>
        </w:rPr>
        <w:t xml:space="preserve">   </w:t>
      </w:r>
    </w:p>
    <w:p w:rsidR="004025B3" w:rsidRDefault="004025B3">
      <w:pPr>
        <w:rPr>
          <w:rFonts w:ascii="Verdana" w:hAnsi="Verdana"/>
          <w:sz w:val="20"/>
        </w:rPr>
      </w:pPr>
    </w:p>
    <w:p w:rsidR="00F31DBF" w:rsidRPr="00EF2E54" w:rsidRDefault="00F31DBF" w:rsidP="00F31DBF">
      <w:pPr>
        <w:autoSpaceDE w:val="0"/>
        <w:autoSpaceDN w:val="0"/>
        <w:adjustRightInd w:val="0"/>
        <w:jc w:val="center"/>
        <w:rPr>
          <w:rFonts w:ascii="Verdana" w:hAnsi="Verdana" w:cs="TTE2285510t00"/>
          <w:b/>
          <w:color w:val="FF0000"/>
          <w:sz w:val="20"/>
          <w:szCs w:val="20"/>
        </w:rPr>
      </w:pPr>
      <w:r w:rsidRPr="00EF2E54">
        <w:rPr>
          <w:rFonts w:ascii="Verdana" w:hAnsi="Verdana" w:cs="TTE2285510t00"/>
          <w:b/>
          <w:color w:val="FF0000"/>
          <w:sz w:val="20"/>
          <w:szCs w:val="20"/>
        </w:rPr>
        <w:lastRenderedPageBreak/>
        <w:t>‘The Unveiling’</w:t>
      </w:r>
    </w:p>
    <w:p w:rsidR="00F31DBF" w:rsidRPr="00EF2E54" w:rsidRDefault="00F31DBF" w:rsidP="00F31DBF">
      <w:pPr>
        <w:autoSpaceDE w:val="0"/>
        <w:autoSpaceDN w:val="0"/>
        <w:adjustRightInd w:val="0"/>
        <w:jc w:val="center"/>
        <w:rPr>
          <w:rFonts w:ascii="Verdana" w:hAnsi="Verdana" w:cs="TTE2285510t00"/>
          <w:b/>
          <w:color w:val="FF0000"/>
          <w:sz w:val="20"/>
          <w:szCs w:val="20"/>
        </w:rPr>
      </w:pPr>
      <w:r w:rsidRPr="00EF2E54">
        <w:rPr>
          <w:rFonts w:ascii="Verdana" w:hAnsi="Verdana" w:cs="TTE2285510t00"/>
          <w:b/>
          <w:color w:val="FF0000"/>
          <w:sz w:val="20"/>
          <w:szCs w:val="20"/>
        </w:rPr>
        <w:t>The End of Evil - Revelation 20</w:t>
      </w:r>
    </w:p>
    <w:p w:rsidR="00C15B95" w:rsidRDefault="00F31DBF" w:rsidP="00F31DBF">
      <w:pPr>
        <w:autoSpaceDE w:val="0"/>
        <w:autoSpaceDN w:val="0"/>
        <w:adjustRightInd w:val="0"/>
        <w:rPr>
          <w:rFonts w:ascii="Verdana" w:hAnsi="Verdana" w:cs="TTE2285510t00"/>
          <w:sz w:val="20"/>
          <w:szCs w:val="20"/>
        </w:rPr>
      </w:pPr>
      <w:r>
        <w:rPr>
          <w:rFonts w:ascii="Verdana" w:hAnsi="Verdana" w:cs="TTE2285510t00"/>
          <w:sz w:val="20"/>
          <w:szCs w:val="20"/>
        </w:rPr>
        <w:t>This evening we come to a key moment point in the Lords unveiling of history to John, and to u</w:t>
      </w:r>
      <w:r w:rsidR="00C15B95">
        <w:rPr>
          <w:rFonts w:ascii="Verdana" w:hAnsi="Verdana" w:cs="TTE2285510t00"/>
          <w:sz w:val="20"/>
          <w:szCs w:val="20"/>
        </w:rPr>
        <w:t>s. I was going to put a title of</w:t>
      </w:r>
      <w:r>
        <w:rPr>
          <w:rFonts w:ascii="Verdana" w:hAnsi="Verdana" w:cs="TTE2285510t00"/>
          <w:sz w:val="20"/>
          <w:szCs w:val="20"/>
        </w:rPr>
        <w:t xml:space="preserve"> ‘The Millennium’ to this message, but then I changed my mind! I’ll tell you why! The millennium is a point, maybe THE major point of discussion and difference in people</w:t>
      </w:r>
      <w:r w:rsidR="000121F1">
        <w:rPr>
          <w:rFonts w:ascii="Verdana" w:hAnsi="Verdana" w:cs="TTE2285510t00"/>
          <w:sz w:val="20"/>
          <w:szCs w:val="20"/>
        </w:rPr>
        <w:t>’</w:t>
      </w:r>
      <w:r>
        <w:rPr>
          <w:rFonts w:ascii="Verdana" w:hAnsi="Verdana" w:cs="TTE2285510t00"/>
          <w:sz w:val="20"/>
          <w:szCs w:val="20"/>
        </w:rPr>
        <w:t xml:space="preserve">s understanding of the </w:t>
      </w:r>
      <w:r w:rsidR="00C15B95">
        <w:rPr>
          <w:rFonts w:ascii="Verdana" w:hAnsi="Verdana" w:cs="TTE2285510t00"/>
          <w:sz w:val="20"/>
          <w:szCs w:val="20"/>
        </w:rPr>
        <w:t>Revelation (and for some the whole Bible)</w:t>
      </w:r>
      <w:r>
        <w:rPr>
          <w:rFonts w:ascii="Verdana" w:hAnsi="Verdana" w:cs="TTE2285510t00"/>
          <w:sz w:val="20"/>
          <w:szCs w:val="20"/>
        </w:rPr>
        <w:t xml:space="preserve">. </w:t>
      </w:r>
      <w:r w:rsidR="000121F1">
        <w:rPr>
          <w:rFonts w:ascii="Verdana" w:hAnsi="Verdana" w:cs="TTE2285510t00"/>
          <w:sz w:val="20"/>
          <w:szCs w:val="20"/>
        </w:rPr>
        <w:t>And we could focus on our differences</w:t>
      </w:r>
      <w:r w:rsidR="00C15B95">
        <w:rPr>
          <w:rFonts w:ascii="Verdana" w:hAnsi="Verdana" w:cs="TTE2285510t00"/>
          <w:sz w:val="20"/>
          <w:szCs w:val="20"/>
        </w:rPr>
        <w:t>, argue them, discuss them, etc – but with little profit!</w:t>
      </w:r>
    </w:p>
    <w:p w:rsidR="00F31DBF" w:rsidRDefault="00C15B95" w:rsidP="00F31DBF">
      <w:pPr>
        <w:autoSpaceDE w:val="0"/>
        <w:autoSpaceDN w:val="0"/>
        <w:adjustRightInd w:val="0"/>
        <w:rPr>
          <w:rFonts w:ascii="Verdana" w:hAnsi="Verdana" w:cs="TTE2285510t00"/>
          <w:sz w:val="20"/>
          <w:szCs w:val="20"/>
        </w:rPr>
      </w:pPr>
      <w:r>
        <w:rPr>
          <w:rFonts w:ascii="Verdana" w:hAnsi="Verdana" w:cs="TTE2285510t00"/>
          <w:sz w:val="20"/>
          <w:szCs w:val="20"/>
        </w:rPr>
        <w:t>T</w:t>
      </w:r>
      <w:r w:rsidR="000121F1">
        <w:rPr>
          <w:rFonts w:ascii="Verdana" w:hAnsi="Verdana" w:cs="TTE2285510t00"/>
          <w:sz w:val="20"/>
          <w:szCs w:val="20"/>
        </w:rPr>
        <w:t xml:space="preserve">here is </w:t>
      </w:r>
      <w:r>
        <w:rPr>
          <w:rFonts w:ascii="Verdana" w:hAnsi="Verdana" w:cs="TTE2285510t00"/>
          <w:sz w:val="20"/>
          <w:szCs w:val="20"/>
        </w:rPr>
        <w:t xml:space="preserve">however </w:t>
      </w:r>
      <w:r w:rsidR="000121F1">
        <w:rPr>
          <w:rFonts w:ascii="Verdana" w:hAnsi="Verdana" w:cs="TTE2285510t00"/>
          <w:sz w:val="20"/>
          <w:szCs w:val="20"/>
        </w:rPr>
        <w:t xml:space="preserve">something </w:t>
      </w:r>
      <w:r>
        <w:rPr>
          <w:rFonts w:ascii="Verdana" w:hAnsi="Verdana" w:cs="TTE2285510t00"/>
          <w:sz w:val="20"/>
          <w:szCs w:val="20"/>
        </w:rPr>
        <w:t xml:space="preserve">far </w:t>
      </w:r>
      <w:r w:rsidR="000121F1">
        <w:rPr>
          <w:rFonts w:ascii="Verdana" w:hAnsi="Verdana" w:cs="TTE2285510t00"/>
          <w:sz w:val="20"/>
          <w:szCs w:val="20"/>
        </w:rPr>
        <w:t>more significant and wonderful in this chapter and it’s that which our title flags up –</w:t>
      </w:r>
      <w:r>
        <w:rPr>
          <w:rFonts w:ascii="Verdana" w:hAnsi="Verdana" w:cs="TTE2285510t00"/>
          <w:sz w:val="20"/>
          <w:szCs w:val="20"/>
        </w:rPr>
        <w:t xml:space="preserve"> the little matter of</w:t>
      </w:r>
      <w:r w:rsidR="000121F1">
        <w:rPr>
          <w:rFonts w:ascii="Verdana" w:hAnsi="Verdana" w:cs="TTE2285510t00"/>
          <w:sz w:val="20"/>
          <w:szCs w:val="20"/>
        </w:rPr>
        <w:t xml:space="preserve"> </w:t>
      </w:r>
      <w:r w:rsidR="000121F1" w:rsidRPr="00C15B95">
        <w:rPr>
          <w:rFonts w:ascii="Verdana" w:hAnsi="Verdana" w:cs="TTE2285510t00"/>
          <w:b/>
          <w:sz w:val="20"/>
          <w:szCs w:val="20"/>
        </w:rPr>
        <w:t>the end of evil</w:t>
      </w:r>
      <w:r w:rsidR="000121F1">
        <w:rPr>
          <w:rFonts w:ascii="Verdana" w:hAnsi="Verdana" w:cs="TTE2285510t00"/>
          <w:sz w:val="20"/>
          <w:szCs w:val="20"/>
        </w:rPr>
        <w:t>! In th</w:t>
      </w:r>
      <w:r>
        <w:rPr>
          <w:rFonts w:ascii="Verdana" w:hAnsi="Verdana" w:cs="TTE2285510t00"/>
          <w:sz w:val="20"/>
          <w:szCs w:val="20"/>
        </w:rPr>
        <w:t>e scene before us</w:t>
      </w:r>
      <w:r w:rsidR="000121F1">
        <w:rPr>
          <w:rFonts w:ascii="Verdana" w:hAnsi="Verdana" w:cs="TTE2285510t00"/>
          <w:sz w:val="20"/>
          <w:szCs w:val="20"/>
        </w:rPr>
        <w:t xml:space="preserve"> the Lord unveils to us the ultimate defeat and eternal punishment of Satan, our old and greatest enemy. Having </w:t>
      </w:r>
      <w:r w:rsidR="00127C0C">
        <w:rPr>
          <w:rFonts w:ascii="Verdana" w:hAnsi="Verdana" w:cs="TTE2285510t00"/>
          <w:sz w:val="20"/>
          <w:szCs w:val="20"/>
        </w:rPr>
        <w:t xml:space="preserve">previously </w:t>
      </w:r>
      <w:r w:rsidR="000121F1">
        <w:rPr>
          <w:rFonts w:ascii="Verdana" w:hAnsi="Verdana" w:cs="TTE2285510t00"/>
          <w:sz w:val="20"/>
          <w:szCs w:val="20"/>
        </w:rPr>
        <w:t xml:space="preserve">seen the end of the beast and the prostitute, now we see the end of the Dragon itself – </w:t>
      </w:r>
      <w:r w:rsidR="000121F1" w:rsidRPr="00C15B95">
        <w:rPr>
          <w:rFonts w:ascii="Verdana" w:hAnsi="Verdana" w:cs="TTE2285510t00"/>
          <w:b/>
          <w:sz w:val="20"/>
          <w:szCs w:val="20"/>
        </w:rPr>
        <w:t>v10</w:t>
      </w:r>
      <w:r w:rsidR="00127C0C">
        <w:rPr>
          <w:rFonts w:ascii="Verdana" w:hAnsi="Verdana" w:cs="TTE2285510t00"/>
          <w:sz w:val="20"/>
          <w:szCs w:val="20"/>
        </w:rPr>
        <w:t>. Hallelujah</w:t>
      </w:r>
    </w:p>
    <w:p w:rsidR="000121F1" w:rsidRDefault="00127C0C"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But before we get to that point we </w:t>
      </w:r>
      <w:r w:rsidR="00C15B95">
        <w:rPr>
          <w:rFonts w:ascii="Verdana" w:hAnsi="Verdana" w:cs="TTE2285510t00"/>
          <w:sz w:val="20"/>
          <w:szCs w:val="20"/>
        </w:rPr>
        <w:t xml:space="preserve">do </w:t>
      </w:r>
      <w:r>
        <w:rPr>
          <w:rFonts w:ascii="Verdana" w:hAnsi="Verdana" w:cs="TTE2285510t00"/>
          <w:sz w:val="20"/>
          <w:szCs w:val="20"/>
        </w:rPr>
        <w:t xml:space="preserve">have to </w:t>
      </w:r>
      <w:r w:rsidR="00C15B95">
        <w:rPr>
          <w:rFonts w:ascii="Verdana" w:hAnsi="Verdana" w:cs="TTE2285510t00"/>
          <w:sz w:val="20"/>
          <w:szCs w:val="20"/>
        </w:rPr>
        <w:t xml:space="preserve">just mention </w:t>
      </w:r>
      <w:r>
        <w:rPr>
          <w:rFonts w:ascii="Verdana" w:hAnsi="Verdana" w:cs="TTE2285510t00"/>
          <w:sz w:val="20"/>
          <w:szCs w:val="20"/>
        </w:rPr>
        <w:t xml:space="preserve">these verses that talk about </w:t>
      </w:r>
      <w:r w:rsidRPr="00443F88">
        <w:rPr>
          <w:rFonts w:ascii="Verdana" w:hAnsi="Verdana" w:cs="TTE2285510t00"/>
          <w:color w:val="FF0000"/>
          <w:sz w:val="20"/>
          <w:szCs w:val="20"/>
        </w:rPr>
        <w:t xml:space="preserve">the 1000 yrs – </w:t>
      </w:r>
      <w:r w:rsidRPr="00443F88">
        <w:rPr>
          <w:rFonts w:ascii="Verdana" w:hAnsi="Verdana" w:cs="TTE2285510t00"/>
          <w:b/>
          <w:color w:val="FF0000"/>
          <w:sz w:val="20"/>
          <w:szCs w:val="20"/>
        </w:rPr>
        <w:t>v2, 3, 5 &amp; 6</w:t>
      </w:r>
      <w:r w:rsidRPr="00443F88">
        <w:rPr>
          <w:rFonts w:ascii="Verdana" w:hAnsi="Verdana" w:cs="TTE2285510t00"/>
          <w:color w:val="FF0000"/>
          <w:sz w:val="20"/>
          <w:szCs w:val="20"/>
        </w:rPr>
        <w:t xml:space="preserve">. </w:t>
      </w:r>
      <w:r w:rsidR="000121F1">
        <w:rPr>
          <w:rFonts w:ascii="Verdana" w:hAnsi="Verdana" w:cs="TTE2285510t00"/>
          <w:sz w:val="20"/>
          <w:szCs w:val="20"/>
        </w:rPr>
        <w:t>I</w:t>
      </w:r>
      <w:r>
        <w:rPr>
          <w:rFonts w:ascii="Verdana" w:hAnsi="Verdana" w:cs="TTE2285510t00"/>
          <w:sz w:val="20"/>
          <w:szCs w:val="20"/>
        </w:rPr>
        <w:t>’ve</w:t>
      </w:r>
      <w:r w:rsidR="000121F1">
        <w:rPr>
          <w:rFonts w:ascii="Verdana" w:hAnsi="Verdana" w:cs="TTE2285510t00"/>
          <w:sz w:val="20"/>
          <w:szCs w:val="20"/>
        </w:rPr>
        <w:t xml:space="preserve"> tried </w:t>
      </w:r>
      <w:r>
        <w:rPr>
          <w:rFonts w:ascii="Verdana" w:hAnsi="Verdana" w:cs="TTE2285510t00"/>
          <w:sz w:val="20"/>
          <w:szCs w:val="20"/>
        </w:rPr>
        <w:t xml:space="preserve">hard </w:t>
      </w:r>
      <w:r w:rsidR="000121F1">
        <w:rPr>
          <w:rFonts w:ascii="Verdana" w:hAnsi="Verdana" w:cs="TTE2285510t00"/>
          <w:sz w:val="20"/>
          <w:szCs w:val="20"/>
        </w:rPr>
        <w:t>to steer clear of jargon and labels in this series, but tonight I do need to bring some of these in and explain them</w:t>
      </w:r>
      <w:r w:rsidR="00C15B95">
        <w:rPr>
          <w:rFonts w:ascii="Verdana" w:hAnsi="Verdana" w:cs="TTE2285510t00"/>
          <w:sz w:val="20"/>
          <w:szCs w:val="20"/>
        </w:rPr>
        <w:t xml:space="preserve"> because y</w:t>
      </w:r>
      <w:r>
        <w:rPr>
          <w:rFonts w:ascii="Verdana" w:hAnsi="Verdana" w:cs="TTE2285510t00"/>
          <w:sz w:val="20"/>
          <w:szCs w:val="20"/>
        </w:rPr>
        <w:t xml:space="preserve">ou see this is one of the scenes which really </w:t>
      </w:r>
      <w:proofErr w:type="gramStart"/>
      <w:r>
        <w:rPr>
          <w:rFonts w:ascii="Verdana" w:hAnsi="Verdana" w:cs="TTE2285510t00"/>
          <w:sz w:val="20"/>
          <w:szCs w:val="20"/>
        </w:rPr>
        <w:t>defines</w:t>
      </w:r>
      <w:proofErr w:type="gramEnd"/>
      <w:r>
        <w:rPr>
          <w:rFonts w:ascii="Verdana" w:hAnsi="Verdana" w:cs="TTE2285510t00"/>
          <w:sz w:val="20"/>
          <w:szCs w:val="20"/>
        </w:rPr>
        <w:t xml:space="preserve"> how people interpret the whole of the book.</w:t>
      </w:r>
    </w:p>
    <w:p w:rsidR="00540E54" w:rsidRDefault="00C15B95"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People have pondered almost from the beginning </w:t>
      </w:r>
      <w:r w:rsidR="00127C0C">
        <w:rPr>
          <w:rFonts w:ascii="Verdana" w:hAnsi="Verdana" w:cs="TTE2285510t00"/>
          <w:sz w:val="20"/>
          <w:szCs w:val="20"/>
        </w:rPr>
        <w:t xml:space="preserve">as to how we are </w:t>
      </w:r>
      <w:r>
        <w:rPr>
          <w:rFonts w:ascii="Verdana" w:hAnsi="Verdana" w:cs="TTE2285510t00"/>
          <w:sz w:val="20"/>
          <w:szCs w:val="20"/>
        </w:rPr>
        <w:t>to understand this part of the R</w:t>
      </w:r>
      <w:r w:rsidR="00127C0C">
        <w:rPr>
          <w:rFonts w:ascii="Verdana" w:hAnsi="Verdana" w:cs="TTE2285510t00"/>
          <w:sz w:val="20"/>
          <w:szCs w:val="20"/>
        </w:rPr>
        <w:t xml:space="preserve">evelation. </w:t>
      </w:r>
      <w:r>
        <w:rPr>
          <w:rFonts w:ascii="Verdana" w:hAnsi="Verdana" w:cs="TTE2285510t00"/>
          <w:sz w:val="20"/>
          <w:szCs w:val="20"/>
        </w:rPr>
        <w:t>Today p</w:t>
      </w:r>
      <w:r w:rsidR="00127C0C">
        <w:rPr>
          <w:rFonts w:ascii="Verdana" w:hAnsi="Verdana" w:cs="TTE2285510t00"/>
          <w:sz w:val="20"/>
          <w:szCs w:val="20"/>
        </w:rPr>
        <w:t xml:space="preserve">eople may sound very certain about it – but truth is that there has never been a </w:t>
      </w:r>
      <w:r>
        <w:rPr>
          <w:rFonts w:ascii="Verdana" w:hAnsi="Verdana" w:cs="TTE2285510t00"/>
          <w:sz w:val="20"/>
          <w:szCs w:val="20"/>
        </w:rPr>
        <w:t>consensus</w:t>
      </w:r>
      <w:r w:rsidR="00127C0C">
        <w:rPr>
          <w:rFonts w:ascii="Verdana" w:hAnsi="Verdana" w:cs="TTE2285510t00"/>
          <w:sz w:val="20"/>
          <w:szCs w:val="20"/>
        </w:rPr>
        <w:t xml:space="preserve"> view among even the best Bible scholars and teachers.</w:t>
      </w:r>
      <w:r w:rsidR="00540E54">
        <w:rPr>
          <w:rFonts w:ascii="Verdana" w:hAnsi="Verdana" w:cs="TTE2285510t00"/>
          <w:sz w:val="20"/>
          <w:szCs w:val="20"/>
        </w:rPr>
        <w:t xml:space="preserve"> Thus whatever opinion we may hold we must do so with humility</w:t>
      </w:r>
      <w:r w:rsidR="00127C0C">
        <w:rPr>
          <w:rFonts w:ascii="Verdana" w:hAnsi="Verdana" w:cs="TTE2285510t00"/>
          <w:sz w:val="20"/>
          <w:szCs w:val="20"/>
        </w:rPr>
        <w:t xml:space="preserve">, </w:t>
      </w:r>
      <w:r w:rsidR="00540E54">
        <w:rPr>
          <w:rFonts w:ascii="Verdana" w:hAnsi="Verdana" w:cs="TTE2285510t00"/>
          <w:sz w:val="20"/>
          <w:szCs w:val="20"/>
        </w:rPr>
        <w:t>because we may just be wrong! Be wary of those who speak with certainty on these things – however convinced and convincing they may be.</w:t>
      </w:r>
    </w:p>
    <w:p w:rsidR="00DC45BA" w:rsidRDefault="00540E54" w:rsidP="00F31DBF">
      <w:pPr>
        <w:autoSpaceDE w:val="0"/>
        <w:autoSpaceDN w:val="0"/>
        <w:adjustRightInd w:val="0"/>
        <w:rPr>
          <w:rFonts w:ascii="Verdana" w:hAnsi="Verdana" w:cs="TTE2285510t00"/>
          <w:sz w:val="20"/>
          <w:szCs w:val="20"/>
        </w:rPr>
      </w:pPr>
      <w:r w:rsidRPr="00C15B95">
        <w:rPr>
          <w:rFonts w:ascii="Verdana" w:hAnsi="Verdana" w:cs="TTE2285510t00"/>
          <w:b/>
          <w:sz w:val="20"/>
          <w:szCs w:val="20"/>
        </w:rPr>
        <w:t>So what’s the big debate?</w:t>
      </w:r>
      <w:r>
        <w:rPr>
          <w:rFonts w:ascii="Verdana" w:hAnsi="Verdana" w:cs="TTE2285510t00"/>
          <w:sz w:val="20"/>
          <w:szCs w:val="20"/>
        </w:rPr>
        <w:t xml:space="preserve"> Quite simply it’s </w:t>
      </w:r>
      <w:r w:rsidRPr="00443F88">
        <w:rPr>
          <w:rFonts w:ascii="Verdana" w:hAnsi="Verdana" w:cs="TTE2285510t00"/>
          <w:color w:val="FF0000"/>
          <w:sz w:val="20"/>
          <w:szCs w:val="20"/>
        </w:rPr>
        <w:t xml:space="preserve">whether </w:t>
      </w:r>
      <w:r w:rsidR="00DC45BA" w:rsidRPr="00443F88">
        <w:rPr>
          <w:rFonts w:ascii="Verdana" w:hAnsi="Verdana" w:cs="TTE2285510t00"/>
          <w:color w:val="FF0000"/>
          <w:sz w:val="20"/>
          <w:szCs w:val="20"/>
        </w:rPr>
        <w:t xml:space="preserve">Jesus returns to earth before or after </w:t>
      </w:r>
      <w:proofErr w:type="gramStart"/>
      <w:r w:rsidR="00DC45BA" w:rsidRPr="00443F88">
        <w:rPr>
          <w:rFonts w:ascii="Verdana" w:hAnsi="Verdana" w:cs="TTE2285510t00"/>
          <w:color w:val="FF0000"/>
          <w:sz w:val="20"/>
          <w:szCs w:val="20"/>
        </w:rPr>
        <w:t>this</w:t>
      </w:r>
      <w:proofErr w:type="gramEnd"/>
      <w:r w:rsidR="00DC45BA" w:rsidRPr="00443F88">
        <w:rPr>
          <w:rFonts w:ascii="Verdana" w:hAnsi="Verdana" w:cs="TTE2285510t00"/>
          <w:color w:val="FF0000"/>
          <w:sz w:val="20"/>
          <w:szCs w:val="20"/>
        </w:rPr>
        <w:t xml:space="preserve"> 1000 yrs – and oh, as a side point, </w:t>
      </w:r>
      <w:r w:rsidR="00C15B95" w:rsidRPr="00443F88">
        <w:rPr>
          <w:rFonts w:ascii="Verdana" w:hAnsi="Verdana" w:cs="TTE2285510t00"/>
          <w:color w:val="FF0000"/>
          <w:sz w:val="20"/>
          <w:szCs w:val="20"/>
        </w:rPr>
        <w:t>‘</w:t>
      </w:r>
      <w:r w:rsidR="00DC45BA" w:rsidRPr="00443F88">
        <w:rPr>
          <w:rFonts w:ascii="Verdana" w:hAnsi="Verdana" w:cs="TTE2285510t00"/>
          <w:color w:val="FF0000"/>
          <w:sz w:val="20"/>
          <w:szCs w:val="20"/>
        </w:rPr>
        <w:t>what is the 1000 yrs anyway</w:t>
      </w:r>
      <w:r w:rsidR="00C15B95" w:rsidRPr="00443F88">
        <w:rPr>
          <w:rFonts w:ascii="Verdana" w:hAnsi="Verdana" w:cs="TTE2285510t00"/>
          <w:color w:val="FF0000"/>
          <w:sz w:val="20"/>
          <w:szCs w:val="20"/>
        </w:rPr>
        <w:t>?’</w:t>
      </w:r>
      <w:r w:rsidR="00DC45BA" w:rsidRPr="00443F88">
        <w:rPr>
          <w:rFonts w:ascii="Verdana" w:hAnsi="Verdana" w:cs="TTE2285510t00"/>
          <w:color w:val="FF0000"/>
          <w:sz w:val="20"/>
          <w:szCs w:val="20"/>
        </w:rPr>
        <w:t>!</w:t>
      </w:r>
    </w:p>
    <w:p w:rsidR="00DC45BA" w:rsidRPr="00443F88" w:rsidRDefault="00DC45BA" w:rsidP="00F31DBF">
      <w:pPr>
        <w:autoSpaceDE w:val="0"/>
        <w:autoSpaceDN w:val="0"/>
        <w:adjustRightInd w:val="0"/>
        <w:rPr>
          <w:rFonts w:ascii="Verdana" w:hAnsi="Verdana" w:cs="TTE2285510t00"/>
          <w:color w:val="FF0000"/>
          <w:sz w:val="20"/>
          <w:szCs w:val="20"/>
          <w:u w:val="single"/>
        </w:rPr>
      </w:pPr>
      <w:r w:rsidRPr="00443F88">
        <w:rPr>
          <w:rFonts w:ascii="Verdana" w:hAnsi="Verdana" w:cs="TTE2285510t00"/>
          <w:color w:val="FF0000"/>
          <w:sz w:val="20"/>
          <w:szCs w:val="20"/>
          <w:u w:val="single"/>
        </w:rPr>
        <w:t>3 basic views:</w:t>
      </w:r>
    </w:p>
    <w:p w:rsidR="007418D9" w:rsidRPr="00C15B95" w:rsidRDefault="00DC45BA" w:rsidP="00DC45BA">
      <w:pPr>
        <w:numPr>
          <w:ilvl w:val="0"/>
          <w:numId w:val="1"/>
        </w:numPr>
        <w:autoSpaceDE w:val="0"/>
        <w:autoSpaceDN w:val="0"/>
        <w:adjustRightInd w:val="0"/>
        <w:rPr>
          <w:rFonts w:ascii="Verdana" w:hAnsi="Verdana" w:cs="TTE2285510t00"/>
          <w:color w:val="FF0000"/>
          <w:sz w:val="20"/>
          <w:szCs w:val="20"/>
        </w:rPr>
      </w:pPr>
      <w:r w:rsidRPr="00C15B95">
        <w:rPr>
          <w:rFonts w:ascii="Verdana" w:hAnsi="Verdana" w:cs="TTE2285510t00"/>
          <w:color w:val="FF0000"/>
          <w:sz w:val="20"/>
          <w:szCs w:val="20"/>
        </w:rPr>
        <w:t>Pre-</w:t>
      </w:r>
      <w:proofErr w:type="spellStart"/>
      <w:r w:rsidRPr="00C15B95">
        <w:rPr>
          <w:rFonts w:ascii="Verdana" w:hAnsi="Verdana" w:cs="TTE2285510t00"/>
          <w:color w:val="FF0000"/>
          <w:sz w:val="20"/>
          <w:szCs w:val="20"/>
        </w:rPr>
        <w:t>Millennialists</w:t>
      </w:r>
      <w:proofErr w:type="spellEnd"/>
      <w:r w:rsidRPr="007418D9">
        <w:rPr>
          <w:rFonts w:ascii="Verdana" w:hAnsi="Verdana" w:cs="TTE2285510t00"/>
          <w:sz w:val="20"/>
          <w:szCs w:val="20"/>
        </w:rPr>
        <w:t xml:space="preserve"> </w:t>
      </w:r>
      <w:r w:rsidR="007418D9" w:rsidRPr="007418D9">
        <w:rPr>
          <w:rFonts w:ascii="Verdana" w:hAnsi="Verdana" w:cs="TTE2285510t00"/>
          <w:sz w:val="20"/>
          <w:szCs w:val="20"/>
        </w:rPr>
        <w:t>–</w:t>
      </w:r>
      <w:r w:rsidR="007418D9" w:rsidRPr="00C15B95">
        <w:rPr>
          <w:rFonts w:ascii="Verdana" w:hAnsi="Verdana" w:cs="TTE2285510t00"/>
          <w:color w:val="FF0000"/>
          <w:sz w:val="20"/>
          <w:szCs w:val="20"/>
        </w:rPr>
        <w:t xml:space="preserve"> literal 1000yrs and Jesus will come back afterwards</w:t>
      </w:r>
    </w:p>
    <w:p w:rsidR="00DC45BA" w:rsidRPr="00C15B95" w:rsidRDefault="007418D9" w:rsidP="00DC45BA">
      <w:pPr>
        <w:numPr>
          <w:ilvl w:val="0"/>
          <w:numId w:val="1"/>
        </w:numPr>
        <w:autoSpaceDE w:val="0"/>
        <w:autoSpaceDN w:val="0"/>
        <w:adjustRightInd w:val="0"/>
        <w:rPr>
          <w:rFonts w:ascii="Verdana" w:hAnsi="Verdana" w:cs="TTE2285510t00"/>
          <w:color w:val="FF0000"/>
          <w:sz w:val="20"/>
          <w:szCs w:val="20"/>
        </w:rPr>
      </w:pPr>
      <w:r w:rsidRPr="00C15B95">
        <w:rPr>
          <w:rFonts w:ascii="Verdana" w:hAnsi="Verdana" w:cs="TTE2285510t00"/>
          <w:color w:val="FF0000"/>
          <w:sz w:val="20"/>
          <w:szCs w:val="20"/>
        </w:rPr>
        <w:t>Post-</w:t>
      </w:r>
      <w:proofErr w:type="spellStart"/>
      <w:r w:rsidR="00DC45BA" w:rsidRPr="00C15B95">
        <w:rPr>
          <w:rFonts w:ascii="Verdana" w:hAnsi="Verdana" w:cs="TTE2285510t00"/>
          <w:color w:val="FF0000"/>
          <w:sz w:val="20"/>
          <w:szCs w:val="20"/>
        </w:rPr>
        <w:t>Millennialists</w:t>
      </w:r>
      <w:proofErr w:type="spellEnd"/>
      <w:r w:rsidR="00DC45BA" w:rsidRPr="00C15B95">
        <w:rPr>
          <w:rFonts w:ascii="Verdana" w:hAnsi="Verdana" w:cs="TTE2285510t00"/>
          <w:color w:val="FF0000"/>
          <w:sz w:val="20"/>
          <w:szCs w:val="20"/>
        </w:rPr>
        <w:t xml:space="preserve"> – </w:t>
      </w:r>
      <w:r w:rsidRPr="00C15B95">
        <w:rPr>
          <w:rFonts w:ascii="Verdana" w:hAnsi="Verdana" w:cs="TTE2285510t00"/>
          <w:color w:val="FF0000"/>
          <w:sz w:val="20"/>
          <w:szCs w:val="20"/>
        </w:rPr>
        <w:t>literal 1000yrs and Jesus will come back afterwards</w:t>
      </w:r>
    </w:p>
    <w:p w:rsidR="007418D9" w:rsidRPr="00C15B95" w:rsidRDefault="007418D9" w:rsidP="00DC45BA">
      <w:pPr>
        <w:numPr>
          <w:ilvl w:val="0"/>
          <w:numId w:val="1"/>
        </w:numPr>
        <w:autoSpaceDE w:val="0"/>
        <w:autoSpaceDN w:val="0"/>
        <w:adjustRightInd w:val="0"/>
        <w:rPr>
          <w:rFonts w:ascii="Verdana" w:hAnsi="Verdana" w:cs="TTE2285510t00"/>
          <w:color w:val="FF0000"/>
          <w:sz w:val="20"/>
          <w:szCs w:val="20"/>
        </w:rPr>
      </w:pPr>
      <w:r w:rsidRPr="00C15B95">
        <w:rPr>
          <w:rFonts w:ascii="Verdana" w:hAnsi="Verdana" w:cs="TTE2285510t00"/>
          <w:color w:val="FF0000"/>
          <w:sz w:val="20"/>
          <w:szCs w:val="20"/>
        </w:rPr>
        <w:t>A-</w:t>
      </w:r>
      <w:proofErr w:type="spellStart"/>
      <w:r w:rsidRPr="00C15B95">
        <w:rPr>
          <w:rFonts w:ascii="Verdana" w:hAnsi="Verdana" w:cs="TTE2285510t00"/>
          <w:color w:val="FF0000"/>
          <w:sz w:val="20"/>
          <w:szCs w:val="20"/>
        </w:rPr>
        <w:t>Millennialists</w:t>
      </w:r>
      <w:proofErr w:type="spellEnd"/>
      <w:r w:rsidRPr="00C15B95">
        <w:rPr>
          <w:rFonts w:ascii="Verdana" w:hAnsi="Verdana" w:cs="TTE2285510t00"/>
          <w:color w:val="FF0000"/>
          <w:sz w:val="20"/>
          <w:szCs w:val="20"/>
        </w:rPr>
        <w:t xml:space="preserve"> – who think it’s a figurative number – but that Jesus will come back afterwards.</w:t>
      </w:r>
    </w:p>
    <w:p w:rsidR="00DC45BA" w:rsidRDefault="007418D9" w:rsidP="00F31DBF">
      <w:pPr>
        <w:autoSpaceDE w:val="0"/>
        <w:autoSpaceDN w:val="0"/>
        <w:adjustRightInd w:val="0"/>
        <w:rPr>
          <w:rFonts w:ascii="Verdana" w:hAnsi="Verdana" w:cs="TTE2285510t00"/>
          <w:sz w:val="20"/>
          <w:szCs w:val="20"/>
        </w:rPr>
      </w:pPr>
      <w:r>
        <w:rPr>
          <w:rFonts w:ascii="Verdana" w:hAnsi="Verdana" w:cs="TTE2285510t00"/>
          <w:sz w:val="20"/>
          <w:szCs w:val="20"/>
        </w:rPr>
        <w:t>(Just to confuse you there are nuances even within these)</w:t>
      </w:r>
    </w:p>
    <w:p w:rsidR="007418D9" w:rsidRDefault="00C15B95" w:rsidP="00F31DBF">
      <w:pPr>
        <w:autoSpaceDE w:val="0"/>
        <w:autoSpaceDN w:val="0"/>
        <w:adjustRightInd w:val="0"/>
        <w:rPr>
          <w:rFonts w:ascii="Verdana" w:hAnsi="Verdana" w:cs="TTE2285510t00"/>
          <w:sz w:val="20"/>
          <w:szCs w:val="20"/>
        </w:rPr>
      </w:pPr>
      <w:r>
        <w:rPr>
          <w:rFonts w:ascii="Verdana" w:hAnsi="Verdana" w:cs="TTE2285510t00"/>
          <w:sz w:val="20"/>
          <w:szCs w:val="20"/>
        </w:rPr>
        <w:t>Important</w:t>
      </w:r>
      <w:r w:rsidR="007418D9">
        <w:rPr>
          <w:rFonts w:ascii="Verdana" w:hAnsi="Verdana" w:cs="TTE2285510t00"/>
          <w:sz w:val="20"/>
          <w:szCs w:val="20"/>
        </w:rPr>
        <w:t xml:space="preserve"> to understand that all are based on the reading of scripture – so no one needs fall out with anyone or question their Christian integrity! It’s one of those things where it’s OK to differ – but we need to do so with humility because at the end of the day one will be wrong and </w:t>
      </w:r>
      <w:r>
        <w:rPr>
          <w:rFonts w:ascii="Verdana" w:hAnsi="Verdana" w:cs="TTE2285510t00"/>
          <w:sz w:val="20"/>
          <w:szCs w:val="20"/>
        </w:rPr>
        <w:t>I’ll</w:t>
      </w:r>
      <w:r w:rsidR="007418D9">
        <w:rPr>
          <w:rFonts w:ascii="Verdana" w:hAnsi="Verdana" w:cs="TTE2285510t00"/>
          <w:sz w:val="20"/>
          <w:szCs w:val="20"/>
        </w:rPr>
        <w:t xml:space="preserve"> be right! </w:t>
      </w:r>
      <w:proofErr w:type="gramStart"/>
      <w:r>
        <w:rPr>
          <w:rFonts w:ascii="Verdana" w:hAnsi="Verdana" w:cs="TTE2285510t00"/>
          <w:sz w:val="20"/>
          <w:szCs w:val="20"/>
        </w:rPr>
        <w:t>(Only kidding!!)</w:t>
      </w:r>
      <w:proofErr w:type="gramEnd"/>
    </w:p>
    <w:p w:rsidR="00BE32AE" w:rsidRPr="00BE32AE" w:rsidRDefault="001D7BE4" w:rsidP="00F31DBF">
      <w:pPr>
        <w:autoSpaceDE w:val="0"/>
        <w:autoSpaceDN w:val="0"/>
        <w:adjustRightInd w:val="0"/>
        <w:rPr>
          <w:rFonts w:ascii="Verdana" w:hAnsi="Verdana" w:cs="TTE2285510t00"/>
          <w:sz w:val="20"/>
          <w:szCs w:val="20"/>
        </w:rPr>
      </w:pPr>
      <w:r>
        <w:rPr>
          <w:rFonts w:ascii="Verdana" w:hAnsi="Verdana" w:cs="TTE2285510t00"/>
          <w:sz w:val="20"/>
          <w:szCs w:val="20"/>
        </w:rPr>
        <w:t>Much</w:t>
      </w:r>
      <w:r w:rsidR="007418D9">
        <w:rPr>
          <w:rFonts w:ascii="Verdana" w:hAnsi="Verdana" w:cs="TTE2285510t00"/>
          <w:sz w:val="20"/>
          <w:szCs w:val="20"/>
        </w:rPr>
        <w:t xml:space="preserve"> of the debate a</w:t>
      </w:r>
      <w:r w:rsidR="00BE32AE">
        <w:rPr>
          <w:rFonts w:ascii="Verdana" w:hAnsi="Verdana" w:cs="TTE2285510t00"/>
          <w:sz w:val="20"/>
          <w:szCs w:val="20"/>
        </w:rPr>
        <w:t>nd uncertainty comes from the scene J</w:t>
      </w:r>
      <w:r w:rsidR="007418D9">
        <w:rPr>
          <w:rFonts w:ascii="Verdana" w:hAnsi="Verdana" w:cs="TTE2285510t00"/>
          <w:sz w:val="20"/>
          <w:szCs w:val="20"/>
        </w:rPr>
        <w:t xml:space="preserve">ohn describes in </w:t>
      </w:r>
      <w:r w:rsidR="007418D9" w:rsidRPr="00443F88">
        <w:rPr>
          <w:rFonts w:ascii="Verdana" w:hAnsi="Verdana" w:cs="TTE2285510t00"/>
          <w:b/>
          <w:sz w:val="20"/>
          <w:szCs w:val="20"/>
        </w:rPr>
        <w:t xml:space="preserve">v1-3 </w:t>
      </w:r>
      <w:r w:rsidR="007418D9">
        <w:rPr>
          <w:rFonts w:ascii="Verdana" w:hAnsi="Verdana" w:cs="TTE2285510t00"/>
          <w:sz w:val="20"/>
          <w:szCs w:val="20"/>
        </w:rPr>
        <w:t xml:space="preserve">– </w:t>
      </w:r>
      <w:r w:rsidR="007418D9" w:rsidRPr="007418D9">
        <w:rPr>
          <w:rFonts w:ascii="Verdana" w:hAnsi="Verdana" w:cs="TTE2285510t00"/>
          <w:b/>
          <w:sz w:val="20"/>
          <w:szCs w:val="20"/>
        </w:rPr>
        <w:t xml:space="preserve">this </w:t>
      </w:r>
      <w:r w:rsidR="007418D9" w:rsidRPr="00C15B95">
        <w:rPr>
          <w:rFonts w:ascii="Verdana" w:hAnsi="Verdana" w:cs="TTE2285510t00"/>
          <w:b/>
          <w:color w:val="FF0000"/>
          <w:sz w:val="20"/>
          <w:szCs w:val="20"/>
        </w:rPr>
        <w:t>binding of Satan</w:t>
      </w:r>
      <w:r w:rsidR="00BE32AE">
        <w:rPr>
          <w:rFonts w:ascii="Verdana" w:hAnsi="Verdana" w:cs="TTE2285510t00"/>
          <w:b/>
          <w:sz w:val="20"/>
          <w:szCs w:val="20"/>
        </w:rPr>
        <w:t xml:space="preserve"> </w:t>
      </w:r>
      <w:r w:rsidR="00BE32AE" w:rsidRPr="00BE32AE">
        <w:rPr>
          <w:rFonts w:ascii="Verdana" w:hAnsi="Verdana" w:cs="TTE2285510t00"/>
          <w:sz w:val="20"/>
          <w:szCs w:val="20"/>
        </w:rPr>
        <w:t>for 1000yrs, and the question is what and when is this?</w:t>
      </w:r>
      <w:r w:rsidR="00C15B95">
        <w:rPr>
          <w:rFonts w:ascii="Verdana" w:hAnsi="Verdana" w:cs="TTE2285510t00"/>
          <w:sz w:val="20"/>
          <w:szCs w:val="20"/>
        </w:rPr>
        <w:t xml:space="preserve"> </w:t>
      </w:r>
    </w:p>
    <w:p w:rsidR="00BE32AE" w:rsidRDefault="00BE32AE" w:rsidP="00F31DBF">
      <w:pPr>
        <w:autoSpaceDE w:val="0"/>
        <w:autoSpaceDN w:val="0"/>
        <w:adjustRightInd w:val="0"/>
        <w:rPr>
          <w:rFonts w:ascii="Verdana" w:hAnsi="Verdana" w:cs="TTE2285510t00"/>
          <w:sz w:val="20"/>
          <w:szCs w:val="20"/>
        </w:rPr>
      </w:pPr>
      <w:r w:rsidRPr="00BE32AE">
        <w:rPr>
          <w:rFonts w:ascii="Verdana" w:hAnsi="Verdana" w:cs="TTE2285510t00"/>
          <w:sz w:val="20"/>
          <w:szCs w:val="20"/>
        </w:rPr>
        <w:t>I’ll lay my cards on the table</w:t>
      </w:r>
      <w:r w:rsidR="001D7BE4">
        <w:rPr>
          <w:rFonts w:ascii="Verdana" w:hAnsi="Verdana" w:cs="TTE2285510t00"/>
          <w:sz w:val="20"/>
          <w:szCs w:val="20"/>
        </w:rPr>
        <w:t xml:space="preserve"> as to where I come from and will explain why – you may agree or may get to the end and be unconvinced. That’s OK!</w:t>
      </w:r>
      <w:r w:rsidR="00C15B95">
        <w:rPr>
          <w:rFonts w:ascii="Verdana" w:hAnsi="Verdana" w:cs="TTE2285510t00"/>
          <w:sz w:val="20"/>
          <w:szCs w:val="20"/>
        </w:rPr>
        <w:t xml:space="preserve"> My understanding is that </w:t>
      </w:r>
      <w:r w:rsidR="00C15B95" w:rsidRPr="00443F88">
        <w:rPr>
          <w:rFonts w:ascii="Verdana" w:hAnsi="Verdana" w:cs="TTE2285510t00"/>
          <w:sz w:val="20"/>
          <w:szCs w:val="20"/>
        </w:rPr>
        <w:t>Rev 20:1-3 refers back to Jesus time on earth –</w:t>
      </w:r>
      <w:r w:rsidR="00C15B95">
        <w:rPr>
          <w:rFonts w:ascii="Verdana" w:hAnsi="Verdana" w:cs="TTE2285510t00"/>
          <w:color w:val="FF0000"/>
          <w:sz w:val="20"/>
          <w:szCs w:val="20"/>
        </w:rPr>
        <w:t xml:space="preserve"> that Jesus bound Satan by his death and resurrection</w:t>
      </w:r>
      <w:r w:rsidR="00A11C8F">
        <w:rPr>
          <w:rFonts w:ascii="Verdana" w:hAnsi="Verdana" w:cs="TTE2285510t00"/>
          <w:color w:val="FF0000"/>
          <w:sz w:val="20"/>
          <w:szCs w:val="20"/>
        </w:rPr>
        <w:t xml:space="preserve"> – and that the 1000yrs is not a literal figure. </w:t>
      </w:r>
    </w:p>
    <w:p w:rsidR="00A11C8F" w:rsidRDefault="00A11C8F"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So my label is </w:t>
      </w:r>
      <w:r w:rsidR="001D7BE4" w:rsidRPr="00443F88">
        <w:rPr>
          <w:rFonts w:ascii="Verdana" w:hAnsi="Verdana" w:cs="TTE2285510t00"/>
          <w:b/>
          <w:sz w:val="20"/>
          <w:szCs w:val="20"/>
        </w:rPr>
        <w:t>‘A-millennial’</w:t>
      </w:r>
      <w:r>
        <w:rPr>
          <w:rFonts w:ascii="Verdana" w:hAnsi="Verdana" w:cs="TTE2285510t00"/>
          <w:sz w:val="20"/>
          <w:szCs w:val="20"/>
        </w:rPr>
        <w:t xml:space="preserve">. </w:t>
      </w:r>
      <w:r w:rsidR="001D7BE4">
        <w:rPr>
          <w:rFonts w:ascii="Verdana" w:hAnsi="Verdana" w:cs="TTE2285510t00"/>
          <w:sz w:val="20"/>
          <w:szCs w:val="20"/>
        </w:rPr>
        <w:t xml:space="preserve">Couple of reasons </w:t>
      </w:r>
      <w:r>
        <w:rPr>
          <w:rFonts w:ascii="Verdana" w:hAnsi="Verdana" w:cs="TTE2285510t00"/>
          <w:sz w:val="20"/>
          <w:szCs w:val="20"/>
        </w:rPr>
        <w:t xml:space="preserve">why I believe this </w:t>
      </w:r>
    </w:p>
    <w:p w:rsidR="00A11C8F" w:rsidRPr="00A11C8F" w:rsidRDefault="00A11C8F" w:rsidP="00A11C8F">
      <w:pPr>
        <w:numPr>
          <w:ilvl w:val="0"/>
          <w:numId w:val="3"/>
        </w:numPr>
        <w:autoSpaceDE w:val="0"/>
        <w:autoSpaceDN w:val="0"/>
        <w:adjustRightInd w:val="0"/>
        <w:rPr>
          <w:rFonts w:ascii="Verdana" w:hAnsi="Verdana" w:cs="TTE2285510t00"/>
          <w:color w:val="FF0000"/>
          <w:sz w:val="20"/>
          <w:szCs w:val="20"/>
        </w:rPr>
      </w:pPr>
      <w:r w:rsidRPr="00A11C8F">
        <w:rPr>
          <w:rFonts w:ascii="Verdana" w:hAnsi="Verdana" w:cs="TTE2285510t00"/>
          <w:color w:val="FF0000"/>
          <w:sz w:val="20"/>
          <w:szCs w:val="20"/>
        </w:rPr>
        <w:t xml:space="preserve">Firstly - </w:t>
      </w:r>
      <w:r w:rsidR="001D7BE4" w:rsidRPr="00A11C8F">
        <w:rPr>
          <w:rFonts w:ascii="Verdana" w:hAnsi="Verdana" w:cs="TTE2285510t00"/>
          <w:color w:val="FF0000"/>
          <w:sz w:val="20"/>
          <w:szCs w:val="20"/>
        </w:rPr>
        <w:t xml:space="preserve">so much else, pretty much all else, </w:t>
      </w:r>
      <w:r w:rsidRPr="00A11C8F">
        <w:rPr>
          <w:rFonts w:ascii="Verdana" w:hAnsi="Verdana" w:cs="TTE2285510t00"/>
          <w:color w:val="FF0000"/>
          <w:sz w:val="20"/>
          <w:szCs w:val="20"/>
        </w:rPr>
        <w:t xml:space="preserve">in Rev is obviously </w:t>
      </w:r>
      <w:r w:rsidR="001D7BE4" w:rsidRPr="00A11C8F">
        <w:rPr>
          <w:rFonts w:ascii="Verdana" w:hAnsi="Verdana" w:cs="TTE2285510t00"/>
          <w:color w:val="FF0000"/>
          <w:sz w:val="20"/>
          <w:szCs w:val="20"/>
        </w:rPr>
        <w:t>symbolic</w:t>
      </w:r>
      <w:r w:rsidRPr="00A11C8F">
        <w:rPr>
          <w:rFonts w:ascii="Verdana" w:hAnsi="Verdana" w:cs="TTE2285510t00"/>
          <w:color w:val="FF0000"/>
          <w:sz w:val="20"/>
          <w:szCs w:val="20"/>
        </w:rPr>
        <w:t>, why would this be literal?</w:t>
      </w:r>
      <w:r w:rsidR="001D7BE4" w:rsidRPr="00A11C8F">
        <w:rPr>
          <w:rFonts w:ascii="Verdana" w:hAnsi="Verdana" w:cs="TTE2285510t00"/>
          <w:color w:val="FF0000"/>
          <w:sz w:val="20"/>
          <w:szCs w:val="20"/>
        </w:rPr>
        <w:t xml:space="preserve"> </w:t>
      </w:r>
    </w:p>
    <w:p w:rsidR="001D7BE4" w:rsidRPr="00A11C8F" w:rsidRDefault="001D7BE4" w:rsidP="00A11C8F">
      <w:pPr>
        <w:numPr>
          <w:ilvl w:val="0"/>
          <w:numId w:val="3"/>
        </w:numPr>
        <w:autoSpaceDE w:val="0"/>
        <w:autoSpaceDN w:val="0"/>
        <w:adjustRightInd w:val="0"/>
        <w:rPr>
          <w:rFonts w:ascii="Verdana" w:hAnsi="Verdana" w:cs="TTE2285510t00"/>
          <w:color w:val="FF0000"/>
          <w:sz w:val="20"/>
          <w:szCs w:val="20"/>
        </w:rPr>
      </w:pPr>
      <w:r>
        <w:rPr>
          <w:rFonts w:ascii="Verdana" w:hAnsi="Verdana" w:cs="TTE2285510t00"/>
          <w:sz w:val="20"/>
          <w:szCs w:val="20"/>
        </w:rPr>
        <w:t>Secondly</w:t>
      </w:r>
      <w:r w:rsidR="00A11C8F">
        <w:rPr>
          <w:rFonts w:ascii="Verdana" w:hAnsi="Verdana" w:cs="TTE2285510t00"/>
          <w:sz w:val="20"/>
          <w:szCs w:val="20"/>
        </w:rPr>
        <w:t>,</w:t>
      </w:r>
      <w:r>
        <w:rPr>
          <w:rFonts w:ascii="Verdana" w:hAnsi="Verdana" w:cs="TTE2285510t00"/>
          <w:sz w:val="20"/>
          <w:szCs w:val="20"/>
        </w:rPr>
        <w:t xml:space="preserve"> and more importantly</w:t>
      </w:r>
      <w:r w:rsidR="00A11C8F">
        <w:rPr>
          <w:rFonts w:ascii="Verdana" w:hAnsi="Verdana" w:cs="TTE2285510t00"/>
          <w:sz w:val="20"/>
          <w:szCs w:val="20"/>
        </w:rPr>
        <w:t>,</w:t>
      </w:r>
      <w:r>
        <w:rPr>
          <w:rFonts w:ascii="Verdana" w:hAnsi="Verdana" w:cs="TTE2285510t00"/>
          <w:sz w:val="20"/>
          <w:szCs w:val="20"/>
        </w:rPr>
        <w:t xml:space="preserve"> is that </w:t>
      </w:r>
      <w:r w:rsidR="00A11C8F">
        <w:rPr>
          <w:rFonts w:ascii="Verdana" w:hAnsi="Verdana" w:cs="TTE2285510t00"/>
          <w:sz w:val="20"/>
          <w:szCs w:val="20"/>
        </w:rPr>
        <w:t>in my opinion,</w:t>
      </w:r>
      <w:r>
        <w:rPr>
          <w:rFonts w:ascii="Verdana" w:hAnsi="Verdana" w:cs="TTE2285510t00"/>
          <w:sz w:val="20"/>
          <w:szCs w:val="20"/>
        </w:rPr>
        <w:t xml:space="preserve"> </w:t>
      </w:r>
      <w:r w:rsidRPr="00A11C8F">
        <w:rPr>
          <w:rFonts w:ascii="Verdana" w:hAnsi="Verdana" w:cs="TTE2285510t00"/>
          <w:color w:val="FF0000"/>
          <w:sz w:val="20"/>
          <w:szCs w:val="20"/>
        </w:rPr>
        <w:t xml:space="preserve">Jesus </w:t>
      </w:r>
      <w:r w:rsidR="0042580F" w:rsidRPr="00A11C8F">
        <w:rPr>
          <w:rFonts w:ascii="Verdana" w:hAnsi="Verdana" w:cs="TTE2285510t00"/>
          <w:color w:val="FF0000"/>
          <w:sz w:val="20"/>
          <w:szCs w:val="20"/>
        </w:rPr>
        <w:t xml:space="preserve">and the apostles </w:t>
      </w:r>
      <w:r w:rsidRPr="00A11C8F">
        <w:rPr>
          <w:rFonts w:ascii="Verdana" w:hAnsi="Verdana" w:cs="TTE2285510t00"/>
          <w:color w:val="FF0000"/>
          <w:sz w:val="20"/>
          <w:szCs w:val="20"/>
        </w:rPr>
        <w:t xml:space="preserve">said </w:t>
      </w:r>
      <w:r w:rsidR="00A11C8F" w:rsidRPr="00A11C8F">
        <w:rPr>
          <w:rFonts w:ascii="Verdana" w:hAnsi="Verdana" w:cs="TTE2285510t00"/>
          <w:color w:val="FF0000"/>
          <w:sz w:val="20"/>
          <w:szCs w:val="20"/>
        </w:rPr>
        <w:t>taught this!</w:t>
      </w:r>
      <w:r w:rsidR="0042580F" w:rsidRPr="00A11C8F">
        <w:rPr>
          <w:rFonts w:ascii="Verdana" w:hAnsi="Verdana" w:cs="TTE2285510t00"/>
          <w:color w:val="FF0000"/>
          <w:sz w:val="20"/>
          <w:szCs w:val="20"/>
        </w:rPr>
        <w:t xml:space="preserve"> </w:t>
      </w:r>
    </w:p>
    <w:p w:rsidR="0042580F" w:rsidRDefault="0042580F" w:rsidP="00443F88">
      <w:pPr>
        <w:autoSpaceDE w:val="0"/>
        <w:autoSpaceDN w:val="0"/>
        <w:adjustRightInd w:val="0"/>
        <w:ind w:left="720"/>
        <w:rPr>
          <w:rFonts w:ascii="Verdana" w:hAnsi="Verdana" w:cs="TTE2285510t00"/>
          <w:sz w:val="20"/>
          <w:szCs w:val="20"/>
        </w:rPr>
      </w:pPr>
      <w:r w:rsidRPr="00C15B95">
        <w:rPr>
          <w:rFonts w:ascii="Verdana" w:hAnsi="Verdana"/>
          <w:i/>
          <w:color w:val="FF0000"/>
          <w:sz w:val="20"/>
          <w:szCs w:val="20"/>
          <w:shd w:val="clear" w:color="auto" w:fill="FFFFFF"/>
        </w:rPr>
        <w:t>Or again, how can anyone enter a strong man’s house and carry off his possessions unless he first ties up the strong man? Then he can plunder his house</w:t>
      </w:r>
      <w:r w:rsidRPr="00C15B95">
        <w:rPr>
          <w:rFonts w:ascii="Verdana" w:hAnsi="Verdana"/>
          <w:color w:val="FF0000"/>
          <w:sz w:val="20"/>
          <w:szCs w:val="20"/>
          <w:shd w:val="clear" w:color="auto" w:fill="FFFFFF"/>
        </w:rPr>
        <w:t>.</w:t>
      </w:r>
      <w:r w:rsidR="00BB384A">
        <w:rPr>
          <w:rFonts w:ascii="Verdana" w:hAnsi="Verdana"/>
          <w:color w:val="000000"/>
          <w:sz w:val="20"/>
          <w:szCs w:val="20"/>
          <w:shd w:val="clear" w:color="auto" w:fill="FFFFFF"/>
        </w:rPr>
        <w:t xml:space="preserve"> </w:t>
      </w:r>
      <w:r w:rsidR="00A11C8F" w:rsidRPr="00A11C8F">
        <w:rPr>
          <w:rFonts w:ascii="Verdana" w:hAnsi="Verdana" w:cs="TTE2285510t00"/>
          <w:b/>
          <w:sz w:val="20"/>
          <w:szCs w:val="20"/>
        </w:rPr>
        <w:t>Matt 12.29</w:t>
      </w:r>
      <w:r w:rsidR="00443F88">
        <w:rPr>
          <w:rFonts w:ascii="Verdana" w:hAnsi="Verdana" w:cs="TTE2285510t00"/>
          <w:b/>
          <w:sz w:val="20"/>
          <w:szCs w:val="20"/>
        </w:rPr>
        <w:t>.</w:t>
      </w:r>
      <w:r w:rsidR="00A11C8F">
        <w:rPr>
          <w:rFonts w:ascii="Verdana" w:hAnsi="Verdana" w:cs="TTE2285510t00"/>
          <w:sz w:val="20"/>
          <w:szCs w:val="20"/>
        </w:rPr>
        <w:tab/>
      </w:r>
      <w:r w:rsidR="00443F88">
        <w:rPr>
          <w:rFonts w:ascii="Verdana" w:hAnsi="Verdana" w:cs="TTE2285510t00"/>
          <w:sz w:val="20"/>
          <w:szCs w:val="20"/>
        </w:rPr>
        <w:t xml:space="preserve"> The context is crucial here - </w:t>
      </w:r>
      <w:r w:rsidR="00BB384A">
        <w:rPr>
          <w:rFonts w:ascii="Verdana" w:hAnsi="Verdana"/>
          <w:color w:val="000000"/>
          <w:sz w:val="20"/>
          <w:szCs w:val="20"/>
          <w:shd w:val="clear" w:color="auto" w:fill="FFFFFF"/>
        </w:rPr>
        <w:t>Jesus accused of using Satan's power but he says he’s actually against Satan, using God’s power to drive him out – in effect beating him, demonstrating his power, God’s power</w:t>
      </w:r>
      <w:r w:rsidR="00C8636B">
        <w:rPr>
          <w:rFonts w:ascii="Verdana" w:hAnsi="Verdana"/>
          <w:color w:val="000000"/>
          <w:sz w:val="20"/>
          <w:szCs w:val="20"/>
          <w:shd w:val="clear" w:color="auto" w:fill="FFFFFF"/>
        </w:rPr>
        <w:t>, over Satan in a way that hadn’t hitherto been apparent.</w:t>
      </w:r>
    </w:p>
    <w:p w:rsidR="00BB384A" w:rsidRDefault="00C8636B" w:rsidP="00A11C8F">
      <w:pPr>
        <w:autoSpaceDE w:val="0"/>
        <w:autoSpaceDN w:val="0"/>
        <w:adjustRightInd w:val="0"/>
        <w:ind w:left="720"/>
        <w:rPr>
          <w:rFonts w:ascii="Verdana" w:hAnsi="Verdana"/>
          <w:sz w:val="20"/>
          <w:szCs w:val="20"/>
          <w:shd w:val="clear" w:color="auto" w:fill="FFFFFF"/>
        </w:rPr>
      </w:pPr>
      <w:r w:rsidRPr="00C15B95">
        <w:rPr>
          <w:rFonts w:ascii="Verdana" w:hAnsi="Verdana"/>
          <w:i/>
          <w:color w:val="FF0000"/>
          <w:sz w:val="20"/>
          <w:szCs w:val="20"/>
          <w:shd w:val="clear" w:color="auto" w:fill="FFFFFF"/>
        </w:rPr>
        <w:t>‘</w:t>
      </w:r>
      <w:r w:rsidR="0042580F" w:rsidRPr="00C15B95">
        <w:rPr>
          <w:rFonts w:ascii="Verdana" w:hAnsi="Verdana"/>
          <w:i/>
          <w:color w:val="FF0000"/>
          <w:sz w:val="20"/>
          <w:szCs w:val="20"/>
          <w:shd w:val="clear" w:color="auto" w:fill="FFFFFF"/>
        </w:rPr>
        <w:t>Now is the time for judgment on this world;</w:t>
      </w:r>
      <w:r w:rsidR="00BB384A" w:rsidRPr="00C15B95">
        <w:rPr>
          <w:rFonts w:ascii="Verdana" w:hAnsi="Verdana"/>
          <w:i/>
          <w:color w:val="FF0000"/>
          <w:sz w:val="20"/>
          <w:szCs w:val="20"/>
          <w:shd w:val="clear" w:color="auto" w:fill="FFFFFF"/>
        </w:rPr>
        <w:t xml:space="preserve"> </w:t>
      </w:r>
      <w:r w:rsidR="0042580F" w:rsidRPr="00C15B95">
        <w:rPr>
          <w:rFonts w:ascii="Verdana" w:hAnsi="Verdana"/>
          <w:i/>
          <w:color w:val="FF0000"/>
          <w:sz w:val="20"/>
          <w:szCs w:val="20"/>
          <w:shd w:val="clear" w:color="auto" w:fill="FFFFFF"/>
        </w:rPr>
        <w:t>now the prince of this world</w:t>
      </w:r>
      <w:r w:rsidR="0042580F" w:rsidRPr="00C15B95">
        <w:rPr>
          <w:i/>
          <w:color w:val="FF0000"/>
        </w:rPr>
        <w:t> </w:t>
      </w:r>
      <w:r w:rsidR="0042580F" w:rsidRPr="00C15B95">
        <w:rPr>
          <w:rFonts w:ascii="Verdana" w:hAnsi="Verdana"/>
          <w:i/>
          <w:color w:val="FF0000"/>
          <w:sz w:val="20"/>
          <w:szCs w:val="20"/>
          <w:shd w:val="clear" w:color="auto" w:fill="FFFFFF"/>
        </w:rPr>
        <w:t>will be driven out</w:t>
      </w:r>
      <w:r w:rsidR="00BB384A" w:rsidRPr="00C15B95">
        <w:rPr>
          <w:rFonts w:ascii="Verdana" w:hAnsi="Verdana"/>
          <w:i/>
          <w:color w:val="FF0000"/>
          <w:sz w:val="20"/>
          <w:szCs w:val="20"/>
          <w:shd w:val="clear" w:color="auto" w:fill="FFFFFF"/>
        </w:rPr>
        <w:t>’</w:t>
      </w:r>
      <w:r w:rsidR="00BB384A">
        <w:rPr>
          <w:rFonts w:ascii="Verdana" w:hAnsi="Verdana"/>
          <w:color w:val="76923C"/>
          <w:sz w:val="20"/>
          <w:szCs w:val="20"/>
          <w:shd w:val="clear" w:color="auto" w:fill="FFFFFF"/>
        </w:rPr>
        <w:t xml:space="preserve"> </w:t>
      </w:r>
      <w:r w:rsidR="00A11C8F" w:rsidRPr="00C15B95">
        <w:rPr>
          <w:rFonts w:ascii="Verdana" w:hAnsi="Verdana" w:cs="TTE2285510t00"/>
          <w:b/>
          <w:color w:val="FF0000"/>
          <w:sz w:val="20"/>
          <w:szCs w:val="20"/>
        </w:rPr>
        <w:t>John 12:31</w:t>
      </w:r>
      <w:r w:rsidR="00A11C8F" w:rsidRPr="00C15B95">
        <w:rPr>
          <w:rFonts w:ascii="Verdana" w:hAnsi="Verdana"/>
          <w:color w:val="FF0000"/>
          <w:sz w:val="20"/>
          <w:szCs w:val="20"/>
          <w:shd w:val="clear" w:color="auto" w:fill="FFFFFF"/>
        </w:rPr>
        <w:t xml:space="preserve"> </w:t>
      </w:r>
      <w:r w:rsidRPr="00C8636B">
        <w:rPr>
          <w:rFonts w:ascii="Verdana" w:hAnsi="Verdana"/>
          <w:sz w:val="20"/>
          <w:szCs w:val="20"/>
          <w:shd w:val="clear" w:color="auto" w:fill="FFFFFF"/>
        </w:rPr>
        <w:t>That sounds a lot</w:t>
      </w:r>
      <w:r>
        <w:rPr>
          <w:rFonts w:ascii="Verdana" w:hAnsi="Verdana"/>
          <w:sz w:val="20"/>
          <w:szCs w:val="20"/>
          <w:shd w:val="clear" w:color="auto" w:fill="FFFFFF"/>
        </w:rPr>
        <w:t xml:space="preserve"> to me like something significant was about to happen to Satan, that his power and influence on the world was about to change, diminished cp to what it was before. And a</w:t>
      </w:r>
      <w:r w:rsidR="00BB384A" w:rsidRPr="00C8636B">
        <w:rPr>
          <w:rFonts w:ascii="Verdana" w:hAnsi="Verdana"/>
          <w:sz w:val="20"/>
          <w:szCs w:val="20"/>
          <w:shd w:val="clear" w:color="auto" w:fill="FFFFFF"/>
        </w:rPr>
        <w:t>gain</w:t>
      </w:r>
      <w:r w:rsidR="00BB384A" w:rsidRPr="00BB384A">
        <w:rPr>
          <w:rFonts w:ascii="Verdana" w:hAnsi="Verdana"/>
          <w:sz w:val="20"/>
          <w:szCs w:val="20"/>
          <w:shd w:val="clear" w:color="auto" w:fill="FFFFFF"/>
        </w:rPr>
        <w:t xml:space="preserve"> the context is very significant</w:t>
      </w:r>
      <w:r w:rsidR="00BB384A">
        <w:rPr>
          <w:rFonts w:ascii="Verdana" w:hAnsi="Verdana"/>
          <w:sz w:val="20"/>
          <w:szCs w:val="20"/>
          <w:shd w:val="clear" w:color="auto" w:fill="FFFFFF"/>
        </w:rPr>
        <w:t xml:space="preserve">; look at what he says he’s about to do – be lifted up and draw all people to himself, and this is all prompted by the arrival of this group of Greek people wanting to see Jesus. </w:t>
      </w:r>
    </w:p>
    <w:p w:rsidR="00C8636B" w:rsidRDefault="00BB384A" w:rsidP="00A11C8F">
      <w:pPr>
        <w:autoSpaceDE w:val="0"/>
        <w:autoSpaceDN w:val="0"/>
        <w:adjustRightInd w:val="0"/>
        <w:ind w:left="720"/>
        <w:rPr>
          <w:rFonts w:ascii="Verdana" w:hAnsi="Verdana" w:cs="TTE2285510t00"/>
          <w:sz w:val="20"/>
          <w:szCs w:val="20"/>
        </w:rPr>
      </w:pPr>
      <w:r>
        <w:rPr>
          <w:rFonts w:ascii="Verdana" w:hAnsi="Verdana"/>
          <w:sz w:val="20"/>
          <w:szCs w:val="20"/>
          <w:shd w:val="clear" w:color="auto" w:fill="FFFFFF"/>
        </w:rPr>
        <w:t>The time has come for the tables to be turned says Jesus, now is the time – what time</w:t>
      </w:r>
      <w:r w:rsidR="00C8636B">
        <w:rPr>
          <w:rFonts w:ascii="Verdana" w:hAnsi="Verdana"/>
          <w:sz w:val="20"/>
          <w:szCs w:val="20"/>
          <w:shd w:val="clear" w:color="auto" w:fill="FFFFFF"/>
        </w:rPr>
        <w:t>?</w:t>
      </w:r>
      <w:r w:rsidR="00A11C8F">
        <w:rPr>
          <w:rFonts w:ascii="Verdana" w:hAnsi="Verdana"/>
          <w:sz w:val="20"/>
          <w:szCs w:val="20"/>
          <w:shd w:val="clear" w:color="auto" w:fill="FFFFFF"/>
        </w:rPr>
        <w:t xml:space="preserve"> </w:t>
      </w:r>
      <w:proofErr w:type="gramStart"/>
      <w:r w:rsidR="00A11C8F">
        <w:rPr>
          <w:rFonts w:ascii="Verdana" w:hAnsi="Verdana"/>
          <w:sz w:val="20"/>
          <w:szCs w:val="20"/>
          <w:shd w:val="clear" w:color="auto" w:fill="FFFFFF"/>
        </w:rPr>
        <w:t>H</w:t>
      </w:r>
      <w:r>
        <w:rPr>
          <w:rFonts w:ascii="Verdana" w:hAnsi="Verdana"/>
          <w:sz w:val="20"/>
          <w:szCs w:val="20"/>
          <w:shd w:val="clear" w:color="auto" w:fill="FFFFFF"/>
        </w:rPr>
        <w:t>is death.</w:t>
      </w:r>
      <w:proofErr w:type="gramEnd"/>
      <w:r>
        <w:rPr>
          <w:rFonts w:ascii="Verdana" w:hAnsi="Verdana"/>
          <w:sz w:val="20"/>
          <w:szCs w:val="20"/>
          <w:shd w:val="clear" w:color="auto" w:fill="FFFFFF"/>
        </w:rPr>
        <w:t xml:space="preserve"> Look at </w:t>
      </w:r>
      <w:r w:rsidRPr="00C15B95">
        <w:rPr>
          <w:rFonts w:ascii="Verdana" w:hAnsi="Verdana" w:cs="TTE2285510t00"/>
          <w:b/>
          <w:color w:val="FF0000"/>
          <w:sz w:val="20"/>
          <w:szCs w:val="20"/>
        </w:rPr>
        <w:t>Col 2.15</w:t>
      </w:r>
      <w:r w:rsidR="00C8636B" w:rsidRPr="00C15B95">
        <w:rPr>
          <w:rFonts w:ascii="Verdana" w:hAnsi="Verdana" w:cs="TTE2285510t00"/>
          <w:color w:val="FF0000"/>
          <w:sz w:val="20"/>
          <w:szCs w:val="20"/>
        </w:rPr>
        <w:t xml:space="preserve"> – ‘</w:t>
      </w:r>
      <w:r w:rsidR="00C8636B" w:rsidRPr="00C15B95">
        <w:rPr>
          <w:rFonts w:ascii="Verdana" w:hAnsi="Verdana"/>
          <w:i/>
          <w:color w:val="FF0000"/>
          <w:sz w:val="20"/>
          <w:szCs w:val="20"/>
          <w:shd w:val="clear" w:color="auto" w:fill="FFFFFF"/>
        </w:rPr>
        <w:t>And having disarmed the powers and authorities,</w:t>
      </w:r>
      <w:r w:rsidR="00C8636B" w:rsidRPr="00C15B95">
        <w:rPr>
          <w:i/>
          <w:color w:val="FF0000"/>
        </w:rPr>
        <w:t> </w:t>
      </w:r>
      <w:r w:rsidR="00C8636B" w:rsidRPr="00C15B95">
        <w:rPr>
          <w:rFonts w:ascii="Verdana" w:hAnsi="Verdana"/>
          <w:i/>
          <w:color w:val="FF0000"/>
          <w:sz w:val="20"/>
          <w:szCs w:val="20"/>
          <w:shd w:val="clear" w:color="auto" w:fill="FFFFFF"/>
        </w:rPr>
        <w:t>he made a public spectacle of them, triumphing over them</w:t>
      </w:r>
      <w:r w:rsidR="00C8636B" w:rsidRPr="00C15B95">
        <w:rPr>
          <w:i/>
          <w:color w:val="FF0000"/>
        </w:rPr>
        <w:t> </w:t>
      </w:r>
      <w:r w:rsidR="00C8636B" w:rsidRPr="00C15B95">
        <w:rPr>
          <w:rFonts w:ascii="Verdana" w:hAnsi="Verdana"/>
          <w:i/>
          <w:color w:val="FF0000"/>
          <w:sz w:val="20"/>
          <w:szCs w:val="20"/>
          <w:shd w:val="clear" w:color="auto" w:fill="FFFFFF"/>
        </w:rPr>
        <w:t>by the cross.</w:t>
      </w:r>
      <w:r w:rsidR="00C8636B" w:rsidRPr="00C15B95">
        <w:rPr>
          <w:rFonts w:ascii="Verdana" w:hAnsi="Verdana"/>
          <w:color w:val="FF0000"/>
          <w:sz w:val="20"/>
          <w:szCs w:val="20"/>
          <w:shd w:val="clear" w:color="auto" w:fill="FFFFFF"/>
        </w:rPr>
        <w:t>’</w:t>
      </w:r>
      <w:r>
        <w:rPr>
          <w:rFonts w:ascii="Verdana" w:hAnsi="Verdana" w:cs="TTE2285510t00"/>
          <w:sz w:val="20"/>
          <w:szCs w:val="20"/>
        </w:rPr>
        <w:t xml:space="preserve"> </w:t>
      </w:r>
      <w:r w:rsidRPr="0042580F">
        <w:rPr>
          <w:rFonts w:ascii="Verdana" w:hAnsi="Verdana" w:cs="TTE2285510t00"/>
          <w:sz w:val="20"/>
          <w:szCs w:val="20"/>
        </w:rPr>
        <w:t xml:space="preserve"> </w:t>
      </w:r>
    </w:p>
    <w:p w:rsidR="00BB384A" w:rsidRDefault="00D866B2" w:rsidP="00BB384A">
      <w:pPr>
        <w:autoSpaceDE w:val="0"/>
        <w:autoSpaceDN w:val="0"/>
        <w:adjustRightInd w:val="0"/>
        <w:rPr>
          <w:rFonts w:ascii="Verdana" w:hAnsi="Verdana" w:cs="TTE2285510t00"/>
          <w:sz w:val="20"/>
          <w:szCs w:val="20"/>
        </w:rPr>
      </w:pPr>
      <w:proofErr w:type="gramStart"/>
      <w:r>
        <w:rPr>
          <w:rFonts w:ascii="Verdana" w:hAnsi="Verdana" w:cs="TTE2285510t00"/>
          <w:sz w:val="20"/>
          <w:szCs w:val="20"/>
        </w:rPr>
        <w:t>Past tense.</w:t>
      </w:r>
      <w:proofErr w:type="gramEnd"/>
      <w:r>
        <w:rPr>
          <w:rFonts w:ascii="Verdana" w:hAnsi="Verdana" w:cs="TTE2285510t00"/>
          <w:sz w:val="20"/>
          <w:szCs w:val="20"/>
        </w:rPr>
        <w:t xml:space="preserve"> </w:t>
      </w:r>
      <w:r w:rsidR="00C8636B">
        <w:rPr>
          <w:rFonts w:ascii="Verdana" w:hAnsi="Verdana" w:cs="TTE2285510t00"/>
          <w:sz w:val="20"/>
          <w:szCs w:val="20"/>
        </w:rPr>
        <w:t xml:space="preserve">Something happened on the cross, something happened to Satan, Jesus did something or huge </w:t>
      </w:r>
      <w:r w:rsidR="00A44536">
        <w:rPr>
          <w:rFonts w:ascii="Verdana" w:hAnsi="Verdana" w:cs="TTE2285510t00"/>
          <w:sz w:val="20"/>
          <w:szCs w:val="20"/>
        </w:rPr>
        <w:t>significance</w:t>
      </w:r>
      <w:r w:rsidR="00C8636B">
        <w:rPr>
          <w:rFonts w:ascii="Verdana" w:hAnsi="Verdana" w:cs="TTE2285510t00"/>
          <w:sz w:val="20"/>
          <w:szCs w:val="20"/>
        </w:rPr>
        <w:t xml:space="preserve"> and I believe that is what Rev </w:t>
      </w:r>
      <w:r w:rsidR="00A44536">
        <w:rPr>
          <w:rFonts w:ascii="Verdana" w:hAnsi="Verdana" w:cs="TTE2285510t00"/>
          <w:sz w:val="20"/>
          <w:szCs w:val="20"/>
        </w:rPr>
        <w:t>20:1-3 is referring to.</w:t>
      </w:r>
      <w:r w:rsidR="00C8636B">
        <w:rPr>
          <w:rFonts w:ascii="Verdana" w:hAnsi="Verdana" w:cs="TTE2285510t00"/>
          <w:sz w:val="20"/>
          <w:szCs w:val="20"/>
        </w:rPr>
        <w:t xml:space="preserve"> </w:t>
      </w:r>
    </w:p>
    <w:p w:rsidR="00A44536" w:rsidRPr="00BE32AE" w:rsidRDefault="00A44536" w:rsidP="00BB384A">
      <w:pPr>
        <w:autoSpaceDE w:val="0"/>
        <w:autoSpaceDN w:val="0"/>
        <w:adjustRightInd w:val="0"/>
        <w:rPr>
          <w:rFonts w:ascii="Verdana" w:hAnsi="Verdana" w:cs="TTE2285510t00"/>
          <w:sz w:val="20"/>
          <w:szCs w:val="20"/>
        </w:rPr>
      </w:pPr>
      <w:r w:rsidRPr="00A11C8F">
        <w:rPr>
          <w:rFonts w:ascii="Verdana" w:hAnsi="Verdana" w:cs="TTE2285510t00"/>
          <w:b/>
          <w:sz w:val="20"/>
          <w:szCs w:val="20"/>
        </w:rPr>
        <w:t xml:space="preserve">The objection to this is </w:t>
      </w:r>
      <w:r w:rsidR="00D866B2">
        <w:rPr>
          <w:rFonts w:ascii="Verdana" w:hAnsi="Verdana" w:cs="TTE2285510t00"/>
          <w:b/>
          <w:sz w:val="20"/>
          <w:szCs w:val="20"/>
        </w:rPr>
        <w:t xml:space="preserve">obvious - </w:t>
      </w:r>
      <w:r w:rsidRPr="00A11C8F">
        <w:rPr>
          <w:rFonts w:ascii="Verdana" w:hAnsi="Verdana" w:cs="TTE2285510t00"/>
          <w:b/>
          <w:sz w:val="20"/>
          <w:szCs w:val="20"/>
        </w:rPr>
        <w:t>if Satan i</w:t>
      </w:r>
      <w:r w:rsidR="00A11C8F" w:rsidRPr="00A11C8F">
        <w:rPr>
          <w:rFonts w:ascii="Verdana" w:hAnsi="Verdana" w:cs="TTE2285510t00"/>
          <w:b/>
          <w:sz w:val="20"/>
          <w:szCs w:val="20"/>
        </w:rPr>
        <w:t>s</w:t>
      </w:r>
      <w:r w:rsidRPr="00A11C8F">
        <w:rPr>
          <w:rFonts w:ascii="Verdana" w:hAnsi="Verdana" w:cs="TTE2285510t00"/>
          <w:b/>
          <w:sz w:val="20"/>
          <w:szCs w:val="20"/>
        </w:rPr>
        <w:t xml:space="preserve"> bound now then whatever w</w:t>
      </w:r>
      <w:r w:rsidR="00A11C8F">
        <w:rPr>
          <w:rFonts w:ascii="Verdana" w:hAnsi="Verdana" w:cs="TTE2285510t00"/>
          <w:b/>
          <w:sz w:val="20"/>
          <w:szCs w:val="20"/>
        </w:rPr>
        <w:t>ould things be like if he wasn’t</w:t>
      </w:r>
      <w:r w:rsidRPr="00A11C8F">
        <w:rPr>
          <w:rFonts w:ascii="Verdana" w:hAnsi="Verdana" w:cs="TTE2285510t00"/>
          <w:b/>
          <w:sz w:val="20"/>
          <w:szCs w:val="20"/>
        </w:rPr>
        <w:t>!</w:t>
      </w:r>
      <w:r>
        <w:rPr>
          <w:rFonts w:ascii="Verdana" w:hAnsi="Verdana" w:cs="TTE2285510t00"/>
          <w:sz w:val="20"/>
          <w:szCs w:val="20"/>
        </w:rPr>
        <w:t xml:space="preserve"> It certainly doesn’t look like he’s bound. Evil, violence, godlessness, etc, etc abound on every hand. How can we possibly believe he’s bound</w:t>
      </w:r>
      <w:r w:rsidR="00A11C8F">
        <w:rPr>
          <w:rFonts w:ascii="Verdana" w:hAnsi="Verdana" w:cs="TTE2285510t00"/>
          <w:sz w:val="20"/>
          <w:szCs w:val="20"/>
        </w:rPr>
        <w:t>?</w:t>
      </w:r>
    </w:p>
    <w:p w:rsidR="00A44536" w:rsidRDefault="00A44536" w:rsidP="00F31DBF">
      <w:pPr>
        <w:autoSpaceDE w:val="0"/>
        <w:autoSpaceDN w:val="0"/>
        <w:adjustRightInd w:val="0"/>
        <w:rPr>
          <w:rFonts w:ascii="Verdana" w:hAnsi="Verdana" w:cs="TTE2285510t00"/>
          <w:sz w:val="20"/>
          <w:szCs w:val="20"/>
        </w:rPr>
      </w:pPr>
      <w:r>
        <w:rPr>
          <w:rFonts w:ascii="Verdana" w:hAnsi="Verdana" w:cs="TTE2285510t00"/>
          <w:sz w:val="20"/>
          <w:szCs w:val="20"/>
        </w:rPr>
        <w:t>Well look at it this way - u</w:t>
      </w:r>
      <w:r w:rsidR="00BB384A">
        <w:rPr>
          <w:rFonts w:ascii="Verdana" w:hAnsi="Verdana" w:cs="TTE2285510t00"/>
          <w:sz w:val="20"/>
          <w:szCs w:val="20"/>
        </w:rPr>
        <w:t>p to th</w:t>
      </w:r>
      <w:r>
        <w:rPr>
          <w:rFonts w:ascii="Verdana" w:hAnsi="Verdana" w:cs="TTE2285510t00"/>
          <w:sz w:val="20"/>
          <w:szCs w:val="20"/>
        </w:rPr>
        <w:t xml:space="preserve">e cross God’s grace and love has pretty much been confined to the Israelites. Others could come in if they wanted, but in truth very few did! Most of the world was in darkness, untouched and unreached by the mercy of God, held firmly in Satan's grip. </w:t>
      </w:r>
    </w:p>
    <w:p w:rsidR="00BB384A" w:rsidRDefault="00A44536" w:rsidP="00F31DBF">
      <w:pPr>
        <w:autoSpaceDE w:val="0"/>
        <w:autoSpaceDN w:val="0"/>
        <w:adjustRightInd w:val="0"/>
        <w:rPr>
          <w:rFonts w:ascii="Verdana" w:hAnsi="Verdana" w:cs="TTE2285510t00"/>
          <w:sz w:val="20"/>
          <w:szCs w:val="20"/>
        </w:rPr>
      </w:pPr>
      <w:r>
        <w:rPr>
          <w:rFonts w:ascii="Verdana" w:hAnsi="Verdana" w:cs="TTE2285510t00"/>
          <w:sz w:val="20"/>
          <w:szCs w:val="20"/>
        </w:rPr>
        <w:t>But think what happened after Calvary and the resurrection! Look at the explosion and incredible spread of the gospel and the dramatic growth of the church – all around the then known world. And it continues today. If we understand the binding of Satan in these terms of the spread of the gospel and the expansion of God’s kingdom then it makes a lot more sense.</w:t>
      </w:r>
    </w:p>
    <w:p w:rsidR="00A44536" w:rsidRDefault="004049C9"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So it seems to me that we are now living in the time of Satan being bound – a time that started with the ministry, death and resurrection of Jesus and will continue until he decides the time is right. As such it corresponds to the 3.5 years of ministry of the witnesses in </w:t>
      </w:r>
      <w:r w:rsidR="00A11C8F">
        <w:rPr>
          <w:rFonts w:ascii="Verdana" w:hAnsi="Verdana" w:cs="TTE2285510t00"/>
          <w:sz w:val="20"/>
          <w:szCs w:val="20"/>
        </w:rPr>
        <w:t>Ch</w:t>
      </w:r>
      <w:r>
        <w:rPr>
          <w:rFonts w:ascii="Verdana" w:hAnsi="Verdana" w:cs="TTE2285510t00"/>
          <w:sz w:val="20"/>
          <w:szCs w:val="20"/>
        </w:rPr>
        <w:t>11.</w:t>
      </w:r>
    </w:p>
    <w:p w:rsidR="0077566D" w:rsidRPr="00D866B2" w:rsidRDefault="0077566D" w:rsidP="0077566D">
      <w:pPr>
        <w:autoSpaceDE w:val="0"/>
        <w:autoSpaceDN w:val="0"/>
        <w:adjustRightInd w:val="0"/>
        <w:rPr>
          <w:rFonts w:ascii="Verdana" w:hAnsi="Verdana" w:cs="TTE2285510t00"/>
          <w:sz w:val="20"/>
          <w:szCs w:val="20"/>
        </w:rPr>
      </w:pPr>
      <w:r w:rsidRPr="00D866B2">
        <w:rPr>
          <w:rFonts w:ascii="Verdana" w:hAnsi="Verdana" w:cs="TTE2285510t00"/>
          <w:sz w:val="20"/>
          <w:szCs w:val="20"/>
        </w:rPr>
        <w:t xml:space="preserve">During </w:t>
      </w:r>
      <w:proofErr w:type="gramStart"/>
      <w:r w:rsidRPr="00D866B2">
        <w:rPr>
          <w:rFonts w:ascii="Verdana" w:hAnsi="Verdana" w:cs="TTE2285510t00"/>
          <w:sz w:val="20"/>
          <w:szCs w:val="20"/>
        </w:rPr>
        <w:t>this</w:t>
      </w:r>
      <w:proofErr w:type="gramEnd"/>
      <w:r w:rsidRPr="00D866B2">
        <w:rPr>
          <w:rFonts w:ascii="Verdana" w:hAnsi="Verdana" w:cs="TTE2285510t00"/>
          <w:sz w:val="20"/>
          <w:szCs w:val="20"/>
        </w:rPr>
        <w:t xml:space="preserve"> 1000yrs the martyred saints are said to reign with Christ – </w:t>
      </w:r>
      <w:r w:rsidRPr="00D866B2">
        <w:rPr>
          <w:rFonts w:ascii="Verdana" w:hAnsi="Verdana" w:cs="TTE2285510t00"/>
          <w:b/>
          <w:sz w:val="20"/>
          <w:szCs w:val="20"/>
        </w:rPr>
        <w:t>v9</w:t>
      </w:r>
      <w:r w:rsidRPr="00D866B2">
        <w:rPr>
          <w:rFonts w:ascii="Verdana" w:hAnsi="Verdana" w:cs="TTE2285510t00"/>
          <w:sz w:val="20"/>
          <w:szCs w:val="20"/>
        </w:rPr>
        <w:t xml:space="preserve">. Where is this reign? </w:t>
      </w:r>
      <w:proofErr w:type="gramStart"/>
      <w:r w:rsidRPr="00D866B2">
        <w:rPr>
          <w:rFonts w:ascii="Verdana" w:hAnsi="Verdana" w:cs="TTE2285510t00"/>
          <w:sz w:val="20"/>
          <w:szCs w:val="20"/>
        </w:rPr>
        <w:t>On earth?</w:t>
      </w:r>
      <w:proofErr w:type="gramEnd"/>
      <w:r w:rsidRPr="00D866B2">
        <w:rPr>
          <w:rFonts w:ascii="Verdana" w:hAnsi="Verdana" w:cs="TTE2285510t00"/>
          <w:sz w:val="20"/>
          <w:szCs w:val="20"/>
        </w:rPr>
        <w:t xml:space="preserve"> No – </w:t>
      </w:r>
      <w:r w:rsidRPr="00D866B2">
        <w:rPr>
          <w:rFonts w:ascii="Verdana" w:hAnsi="Verdana" w:cs="TTE2285510t00"/>
          <w:b/>
          <w:sz w:val="20"/>
          <w:szCs w:val="20"/>
        </w:rPr>
        <w:t>v4</w:t>
      </w:r>
      <w:r w:rsidRPr="00D866B2">
        <w:rPr>
          <w:rFonts w:ascii="Verdana" w:hAnsi="Verdana" w:cs="TTE2285510t00"/>
          <w:sz w:val="20"/>
          <w:szCs w:val="20"/>
        </w:rPr>
        <w:t xml:space="preserve"> says there were thrones and every time we see thrones in revelation they are in heaven. This is a heavenly </w:t>
      </w:r>
      <w:proofErr w:type="gramStart"/>
      <w:r w:rsidRPr="00D866B2">
        <w:rPr>
          <w:rFonts w:ascii="Verdana" w:hAnsi="Verdana" w:cs="TTE2285510t00"/>
          <w:sz w:val="20"/>
          <w:szCs w:val="20"/>
        </w:rPr>
        <w:t>reign,</w:t>
      </w:r>
      <w:proofErr w:type="gramEnd"/>
      <w:r w:rsidRPr="00D866B2">
        <w:rPr>
          <w:rFonts w:ascii="Verdana" w:hAnsi="Verdana" w:cs="TTE2285510t00"/>
          <w:sz w:val="20"/>
          <w:szCs w:val="20"/>
        </w:rPr>
        <w:t xml:space="preserve"> it’s a time of victory over Satan. </w:t>
      </w:r>
      <w:r w:rsidR="00A11C8F" w:rsidRPr="00D866B2">
        <w:rPr>
          <w:rFonts w:ascii="Verdana" w:hAnsi="Verdana" w:cs="TTE2285510t00"/>
          <w:sz w:val="20"/>
          <w:szCs w:val="20"/>
        </w:rPr>
        <w:t>W</w:t>
      </w:r>
      <w:r w:rsidRPr="00D866B2">
        <w:rPr>
          <w:rFonts w:ascii="Verdana" w:hAnsi="Verdana" w:cs="TTE2285510t00"/>
          <w:sz w:val="20"/>
          <w:szCs w:val="20"/>
        </w:rPr>
        <w:t xml:space="preserve">e </w:t>
      </w:r>
      <w:r w:rsidR="00A11C8F" w:rsidRPr="00D866B2">
        <w:rPr>
          <w:rFonts w:ascii="Verdana" w:hAnsi="Verdana" w:cs="TTE2285510t00"/>
          <w:sz w:val="20"/>
          <w:szCs w:val="20"/>
        </w:rPr>
        <w:t>conclude</w:t>
      </w:r>
      <w:r w:rsidRPr="00D866B2">
        <w:rPr>
          <w:rFonts w:ascii="Verdana" w:hAnsi="Verdana" w:cs="TTE2285510t00"/>
          <w:sz w:val="20"/>
          <w:szCs w:val="20"/>
        </w:rPr>
        <w:t xml:space="preserve"> then that the first resurrection – </w:t>
      </w:r>
      <w:r w:rsidRPr="00D866B2">
        <w:rPr>
          <w:rFonts w:ascii="Verdana" w:hAnsi="Verdana" w:cs="TTE2285510t00"/>
          <w:b/>
          <w:sz w:val="20"/>
          <w:szCs w:val="20"/>
        </w:rPr>
        <w:t>v5</w:t>
      </w:r>
      <w:r w:rsidR="00A11C8F" w:rsidRPr="00D866B2">
        <w:rPr>
          <w:rFonts w:ascii="Verdana" w:hAnsi="Verdana" w:cs="TTE2285510t00"/>
          <w:sz w:val="20"/>
          <w:szCs w:val="20"/>
        </w:rPr>
        <w:t>,</w:t>
      </w:r>
      <w:r w:rsidRPr="00D866B2">
        <w:rPr>
          <w:rFonts w:ascii="Verdana" w:hAnsi="Verdana" w:cs="TTE2285510t00"/>
          <w:sz w:val="20"/>
          <w:szCs w:val="20"/>
        </w:rPr>
        <w:t xml:space="preserve"> refers </w:t>
      </w:r>
      <w:r w:rsidR="00A11C8F" w:rsidRPr="00D866B2">
        <w:rPr>
          <w:rFonts w:ascii="Verdana" w:hAnsi="Verdana" w:cs="TTE2285510t00"/>
          <w:sz w:val="20"/>
          <w:szCs w:val="20"/>
        </w:rPr>
        <w:t xml:space="preserve">to </w:t>
      </w:r>
      <w:r w:rsidRPr="00D866B2">
        <w:rPr>
          <w:rFonts w:ascii="Verdana" w:hAnsi="Verdana" w:cs="TTE2285510t00"/>
          <w:sz w:val="20"/>
          <w:szCs w:val="20"/>
        </w:rPr>
        <w:t>either their new birth (which is seen as coming from death to life in the NT) or the fact that when a person dies their soul is said to ‘ascend’ to heaven.</w:t>
      </w:r>
    </w:p>
    <w:p w:rsidR="00624B16" w:rsidRPr="00A11C8F" w:rsidRDefault="00624B16" w:rsidP="00624B16">
      <w:pPr>
        <w:autoSpaceDE w:val="0"/>
        <w:autoSpaceDN w:val="0"/>
        <w:adjustRightInd w:val="0"/>
        <w:ind w:left="720"/>
        <w:rPr>
          <w:rFonts w:ascii="Verdana" w:hAnsi="Verdana" w:cs="TTE2285510t00"/>
          <w:i/>
          <w:sz w:val="20"/>
          <w:szCs w:val="20"/>
        </w:rPr>
      </w:pPr>
      <w:r w:rsidRPr="00A11C8F">
        <w:rPr>
          <w:rFonts w:ascii="Verdana" w:hAnsi="Verdana" w:cs="TTE2285510t00"/>
          <w:i/>
          <w:sz w:val="20"/>
          <w:szCs w:val="20"/>
        </w:rPr>
        <w:t xml:space="preserve">Our time </w:t>
      </w:r>
      <w:r w:rsidR="0077566D" w:rsidRPr="00A11C8F">
        <w:rPr>
          <w:rFonts w:ascii="Verdana" w:hAnsi="Verdana" w:cs="TTE2285510t00"/>
          <w:i/>
          <w:sz w:val="20"/>
          <w:szCs w:val="20"/>
        </w:rPr>
        <w:t xml:space="preserve">then </w:t>
      </w:r>
      <w:r w:rsidRPr="00A11C8F">
        <w:rPr>
          <w:rFonts w:ascii="Verdana" w:hAnsi="Verdana" w:cs="TTE2285510t00"/>
          <w:i/>
          <w:sz w:val="20"/>
          <w:szCs w:val="20"/>
        </w:rPr>
        <w:t xml:space="preserve">is a </w:t>
      </w:r>
      <w:r w:rsidR="0077566D" w:rsidRPr="00A11C8F">
        <w:rPr>
          <w:rFonts w:ascii="Verdana" w:hAnsi="Verdana" w:cs="TTE2285510t00"/>
          <w:i/>
          <w:sz w:val="20"/>
          <w:szCs w:val="20"/>
        </w:rPr>
        <w:t xml:space="preserve">time </w:t>
      </w:r>
      <w:r w:rsidRPr="00A11C8F">
        <w:rPr>
          <w:rFonts w:ascii="Verdana" w:hAnsi="Verdana" w:cs="TTE2285510t00"/>
          <w:i/>
          <w:sz w:val="20"/>
          <w:szCs w:val="20"/>
        </w:rPr>
        <w:t xml:space="preserve">of opportunity; it’s a day when the power of God is greater than Satan. It’s a day when God says to us – </w:t>
      </w:r>
      <w:r w:rsidR="00D866B2">
        <w:rPr>
          <w:rFonts w:ascii="Verdana" w:hAnsi="Verdana" w:cs="TTE2285510t00"/>
          <w:i/>
          <w:sz w:val="20"/>
          <w:szCs w:val="20"/>
        </w:rPr>
        <w:t>‘R</w:t>
      </w:r>
      <w:r w:rsidRPr="00A11C8F">
        <w:rPr>
          <w:rFonts w:ascii="Verdana" w:hAnsi="Verdana" w:cs="TTE2285510t00"/>
          <w:i/>
          <w:sz w:val="20"/>
          <w:szCs w:val="20"/>
        </w:rPr>
        <w:t xml:space="preserve">ight </w:t>
      </w:r>
      <w:r w:rsidR="00D866B2">
        <w:rPr>
          <w:rFonts w:ascii="Verdana" w:hAnsi="Verdana" w:cs="TTE2285510t00"/>
          <w:i/>
          <w:sz w:val="20"/>
          <w:szCs w:val="20"/>
        </w:rPr>
        <w:t>g</w:t>
      </w:r>
      <w:r w:rsidRPr="00A11C8F">
        <w:rPr>
          <w:rFonts w:ascii="Verdana" w:hAnsi="Verdana" w:cs="TTE2285510t00"/>
          <w:i/>
          <w:sz w:val="20"/>
          <w:szCs w:val="20"/>
        </w:rPr>
        <w:t>o – go and make disciples of all nations</w:t>
      </w:r>
      <w:r w:rsidR="00D866B2">
        <w:rPr>
          <w:rFonts w:ascii="Verdana" w:hAnsi="Verdana" w:cs="TTE2285510t00"/>
          <w:i/>
          <w:sz w:val="20"/>
          <w:szCs w:val="20"/>
        </w:rPr>
        <w:t>’</w:t>
      </w:r>
      <w:r w:rsidRPr="00A11C8F">
        <w:rPr>
          <w:rFonts w:ascii="Verdana" w:hAnsi="Verdana" w:cs="TTE2285510t00"/>
          <w:i/>
          <w:sz w:val="20"/>
          <w:szCs w:val="20"/>
        </w:rPr>
        <w:t xml:space="preserve">. It’s a day when the harvest is ripe. It’s a day of opportunity and people will be saved. I will not have people saying ‘it’s a day of small things’ today is the day of salvation, today is the day of Grace, today is the day when God wants us to go out with him and call in his people. </w:t>
      </w:r>
      <w:proofErr w:type="gramStart"/>
      <w:r w:rsidRPr="00A11C8F">
        <w:rPr>
          <w:rFonts w:ascii="Verdana" w:hAnsi="Verdana" w:cs="TTE2285510t00"/>
          <w:i/>
          <w:sz w:val="20"/>
          <w:szCs w:val="20"/>
        </w:rPr>
        <w:t>may</w:t>
      </w:r>
      <w:proofErr w:type="gramEnd"/>
      <w:r w:rsidRPr="00A11C8F">
        <w:rPr>
          <w:rFonts w:ascii="Verdana" w:hAnsi="Verdana" w:cs="TTE2285510t00"/>
          <w:i/>
          <w:sz w:val="20"/>
          <w:szCs w:val="20"/>
        </w:rPr>
        <w:t xml:space="preserve"> it be for us like Paul ‘I have many peo</w:t>
      </w:r>
      <w:r w:rsidR="00A11C8F">
        <w:rPr>
          <w:rFonts w:ascii="Verdana" w:hAnsi="Verdana" w:cs="TTE2285510t00"/>
          <w:i/>
          <w:sz w:val="20"/>
          <w:szCs w:val="20"/>
        </w:rPr>
        <w:t>ple in this city’. Let us not g</w:t>
      </w:r>
      <w:r w:rsidRPr="00A11C8F">
        <w:rPr>
          <w:rFonts w:ascii="Verdana" w:hAnsi="Verdana" w:cs="TTE2285510t00"/>
          <w:i/>
          <w:sz w:val="20"/>
          <w:szCs w:val="20"/>
        </w:rPr>
        <w:t xml:space="preserve">ive up – our God is greater, and he wants to save people. So </w:t>
      </w:r>
      <w:r w:rsidR="00A11C8F">
        <w:rPr>
          <w:rFonts w:ascii="Verdana" w:hAnsi="Verdana" w:cs="TTE2285510t00"/>
          <w:i/>
          <w:sz w:val="20"/>
          <w:szCs w:val="20"/>
        </w:rPr>
        <w:t>don’t</w:t>
      </w:r>
      <w:r w:rsidRPr="00A11C8F">
        <w:rPr>
          <w:rFonts w:ascii="Verdana" w:hAnsi="Verdana" w:cs="TTE2285510t00"/>
          <w:i/>
          <w:sz w:val="20"/>
          <w:szCs w:val="20"/>
        </w:rPr>
        <w:t xml:space="preserve"> be afraid, share Jesus, invite them to hear him. Don’t be embarrassed.</w:t>
      </w:r>
    </w:p>
    <w:p w:rsidR="004049C9" w:rsidRPr="004049C9" w:rsidRDefault="004049C9" w:rsidP="00F31DBF">
      <w:pPr>
        <w:autoSpaceDE w:val="0"/>
        <w:autoSpaceDN w:val="0"/>
        <w:adjustRightInd w:val="0"/>
        <w:rPr>
          <w:rFonts w:ascii="Verdana" w:hAnsi="Verdana" w:cs="TTE2285510t00"/>
          <w:b/>
          <w:color w:val="FF0000"/>
          <w:sz w:val="20"/>
          <w:szCs w:val="20"/>
        </w:rPr>
      </w:pPr>
      <w:r w:rsidRPr="004049C9">
        <w:rPr>
          <w:rFonts w:ascii="Verdana" w:hAnsi="Verdana" w:cs="TTE2285510t00"/>
          <w:b/>
          <w:color w:val="FF0000"/>
          <w:sz w:val="20"/>
          <w:szCs w:val="20"/>
        </w:rPr>
        <w:t>The release of Satan</w:t>
      </w:r>
      <w:r w:rsidR="00A8706A">
        <w:rPr>
          <w:rFonts w:ascii="Verdana" w:hAnsi="Verdana" w:cs="TTE2285510t00"/>
          <w:b/>
          <w:color w:val="FF0000"/>
          <w:sz w:val="20"/>
          <w:szCs w:val="20"/>
        </w:rPr>
        <w:t xml:space="preserve"> – v7</w:t>
      </w:r>
    </w:p>
    <w:p w:rsidR="00A8706A" w:rsidRDefault="004049C9" w:rsidP="00F31DBF">
      <w:pPr>
        <w:autoSpaceDE w:val="0"/>
        <w:autoSpaceDN w:val="0"/>
        <w:adjustRightInd w:val="0"/>
        <w:rPr>
          <w:rFonts w:ascii="Verdana" w:hAnsi="Verdana" w:cs="TTE2285510t00"/>
          <w:sz w:val="20"/>
          <w:szCs w:val="20"/>
        </w:rPr>
      </w:pPr>
      <w:r>
        <w:rPr>
          <w:rFonts w:ascii="Verdana" w:hAnsi="Verdana" w:cs="TTE2285510t00"/>
          <w:sz w:val="20"/>
          <w:szCs w:val="20"/>
        </w:rPr>
        <w:t>Anyway, after this 1000yrs Satan is r</w:t>
      </w:r>
      <w:r w:rsidR="00A8706A">
        <w:rPr>
          <w:rFonts w:ascii="Verdana" w:hAnsi="Verdana" w:cs="TTE2285510t00"/>
          <w:sz w:val="20"/>
          <w:szCs w:val="20"/>
        </w:rPr>
        <w:t>e</w:t>
      </w:r>
      <w:r>
        <w:rPr>
          <w:rFonts w:ascii="Verdana" w:hAnsi="Verdana" w:cs="TTE2285510t00"/>
          <w:sz w:val="20"/>
          <w:szCs w:val="20"/>
        </w:rPr>
        <w:t>leased</w:t>
      </w:r>
      <w:r w:rsidR="00A8706A">
        <w:rPr>
          <w:rFonts w:ascii="Verdana" w:hAnsi="Verdana" w:cs="TTE2285510t00"/>
          <w:sz w:val="20"/>
          <w:szCs w:val="20"/>
        </w:rPr>
        <w:t xml:space="preserve"> and </w:t>
      </w:r>
      <w:r w:rsidR="00A8706A" w:rsidRPr="00A11C8F">
        <w:rPr>
          <w:rFonts w:ascii="Verdana" w:hAnsi="Verdana" w:cs="TTE2285510t00"/>
          <w:color w:val="FF0000"/>
          <w:sz w:val="20"/>
          <w:szCs w:val="20"/>
        </w:rPr>
        <w:t xml:space="preserve">unleashes a furious </w:t>
      </w:r>
      <w:r w:rsidR="00A11C8F" w:rsidRPr="00A11C8F">
        <w:rPr>
          <w:rFonts w:ascii="Verdana" w:hAnsi="Verdana" w:cs="TTE2285510t00"/>
          <w:color w:val="FF0000"/>
          <w:sz w:val="20"/>
          <w:szCs w:val="20"/>
        </w:rPr>
        <w:t>assault</w:t>
      </w:r>
      <w:r w:rsidR="00A8706A" w:rsidRPr="00A11C8F">
        <w:rPr>
          <w:rFonts w:ascii="Verdana" w:hAnsi="Verdana" w:cs="TTE2285510t00"/>
          <w:color w:val="FF0000"/>
          <w:sz w:val="20"/>
          <w:szCs w:val="20"/>
        </w:rPr>
        <w:t xml:space="preserve"> against the church.</w:t>
      </w:r>
      <w:r w:rsidR="00A8706A">
        <w:rPr>
          <w:rFonts w:ascii="Verdana" w:hAnsi="Verdana" w:cs="TTE2285510t00"/>
          <w:sz w:val="20"/>
          <w:szCs w:val="20"/>
        </w:rPr>
        <w:t xml:space="preserve"> It only lasts a very short time and is cut short by the intervention of God. This </w:t>
      </w:r>
      <w:r w:rsidR="00A11C8F">
        <w:rPr>
          <w:rFonts w:ascii="Verdana" w:hAnsi="Verdana" w:cs="TTE2285510t00"/>
          <w:sz w:val="20"/>
          <w:szCs w:val="20"/>
        </w:rPr>
        <w:t>assault</w:t>
      </w:r>
      <w:r w:rsidR="00A8706A">
        <w:rPr>
          <w:rFonts w:ascii="Verdana" w:hAnsi="Verdana" w:cs="TTE2285510t00"/>
          <w:sz w:val="20"/>
          <w:szCs w:val="20"/>
        </w:rPr>
        <w:t xml:space="preserve"> is </w:t>
      </w:r>
      <w:r w:rsidR="00A8706A" w:rsidRPr="00A11C8F">
        <w:rPr>
          <w:rFonts w:ascii="Verdana" w:hAnsi="Verdana" w:cs="TTE2285510t00"/>
          <w:color w:val="FF0000"/>
          <w:sz w:val="20"/>
          <w:szCs w:val="20"/>
        </w:rPr>
        <w:t xml:space="preserve">yet another reference to the battle of </w:t>
      </w:r>
      <w:r w:rsidR="00A11C8F" w:rsidRPr="00A11C8F">
        <w:rPr>
          <w:rFonts w:ascii="Verdana" w:hAnsi="Verdana" w:cs="TTE2285510t00"/>
          <w:color w:val="FF0000"/>
          <w:sz w:val="20"/>
          <w:szCs w:val="20"/>
        </w:rPr>
        <w:t>Armageddon</w:t>
      </w:r>
      <w:r w:rsidR="00A8706A">
        <w:rPr>
          <w:rFonts w:ascii="Verdana" w:hAnsi="Verdana" w:cs="TTE2285510t00"/>
          <w:sz w:val="20"/>
          <w:szCs w:val="20"/>
        </w:rPr>
        <w:t xml:space="preserve"> – one and the same, and is the same as the 3.5 days that followed the witnesses work on earth (the witness we said are the church).</w:t>
      </w:r>
    </w:p>
    <w:p w:rsidR="00A8706A" w:rsidRDefault="00A8706A"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Gog and Magog – </w:t>
      </w:r>
      <w:r w:rsidRPr="00A8706A">
        <w:rPr>
          <w:rFonts w:ascii="Verdana" w:hAnsi="Verdana" w:cs="TTE2285510t00"/>
          <w:b/>
          <w:sz w:val="20"/>
          <w:szCs w:val="20"/>
        </w:rPr>
        <w:t>v8</w:t>
      </w:r>
      <w:r>
        <w:rPr>
          <w:rFonts w:ascii="Verdana" w:hAnsi="Verdana" w:cs="TTE2285510t00"/>
          <w:sz w:val="20"/>
          <w:szCs w:val="20"/>
        </w:rPr>
        <w:t>, refers to the massed enemies of God wherever they are. Everything is combining together, every force, every influence, every ideology, every teaching is massed together to destroy the church (</w:t>
      </w:r>
      <w:r w:rsidR="00A11C8F">
        <w:rPr>
          <w:rFonts w:ascii="Verdana" w:hAnsi="Verdana" w:cs="TTE2285510t00"/>
          <w:sz w:val="20"/>
          <w:szCs w:val="20"/>
        </w:rPr>
        <w:t>‘</w:t>
      </w:r>
      <w:r>
        <w:rPr>
          <w:rFonts w:ascii="Verdana" w:hAnsi="Verdana" w:cs="TTE2285510t00"/>
          <w:sz w:val="20"/>
          <w:szCs w:val="20"/>
        </w:rPr>
        <w:t>the city</w:t>
      </w:r>
      <w:r w:rsidR="00A11C8F">
        <w:rPr>
          <w:rFonts w:ascii="Verdana" w:hAnsi="Verdana" w:cs="TTE2285510t00"/>
          <w:sz w:val="20"/>
          <w:szCs w:val="20"/>
        </w:rPr>
        <w:t>’</w:t>
      </w:r>
      <w:r>
        <w:rPr>
          <w:rFonts w:ascii="Verdana" w:hAnsi="Verdana" w:cs="TTE2285510t00"/>
          <w:sz w:val="20"/>
          <w:szCs w:val="20"/>
        </w:rPr>
        <w:t xml:space="preserve"> </w:t>
      </w:r>
      <w:r w:rsidR="00624B16">
        <w:rPr>
          <w:rFonts w:ascii="Verdana" w:hAnsi="Verdana" w:cs="TTE2285510t00"/>
          <w:sz w:val="20"/>
          <w:szCs w:val="20"/>
        </w:rPr>
        <w:t>–</w:t>
      </w:r>
      <w:r>
        <w:rPr>
          <w:rFonts w:ascii="Verdana" w:hAnsi="Verdana" w:cs="TTE2285510t00"/>
          <w:sz w:val="20"/>
          <w:szCs w:val="20"/>
        </w:rPr>
        <w:t xml:space="preserve"> </w:t>
      </w:r>
      <w:r w:rsidRPr="00A11C8F">
        <w:rPr>
          <w:rFonts w:ascii="Verdana" w:hAnsi="Verdana" w:cs="TTE2285510t00"/>
          <w:b/>
          <w:sz w:val="20"/>
          <w:szCs w:val="20"/>
        </w:rPr>
        <w:t>v</w:t>
      </w:r>
      <w:r w:rsidR="00624B16" w:rsidRPr="00A11C8F">
        <w:rPr>
          <w:rFonts w:ascii="Verdana" w:hAnsi="Verdana" w:cs="TTE2285510t00"/>
          <w:b/>
          <w:sz w:val="20"/>
          <w:szCs w:val="20"/>
        </w:rPr>
        <w:t>9</w:t>
      </w:r>
      <w:r w:rsidR="00624B16">
        <w:rPr>
          <w:rFonts w:ascii="Verdana" w:hAnsi="Verdana" w:cs="TTE2285510t00"/>
          <w:sz w:val="20"/>
          <w:szCs w:val="20"/>
        </w:rPr>
        <w:t>)</w:t>
      </w:r>
      <w:r>
        <w:rPr>
          <w:rFonts w:ascii="Verdana" w:hAnsi="Verdana" w:cs="TTE2285510t00"/>
          <w:sz w:val="20"/>
          <w:szCs w:val="20"/>
        </w:rPr>
        <w:t>. It seems as though all is lost</w:t>
      </w:r>
      <w:r w:rsidR="00624B16">
        <w:rPr>
          <w:rFonts w:ascii="Verdana" w:hAnsi="Verdana" w:cs="TTE2285510t00"/>
          <w:sz w:val="20"/>
          <w:szCs w:val="20"/>
        </w:rPr>
        <w:t>.</w:t>
      </w:r>
    </w:p>
    <w:p w:rsidR="00183EB0" w:rsidRPr="00A11C8F" w:rsidRDefault="00183EB0" w:rsidP="00F31DBF">
      <w:pPr>
        <w:autoSpaceDE w:val="0"/>
        <w:autoSpaceDN w:val="0"/>
        <w:adjustRightInd w:val="0"/>
        <w:rPr>
          <w:rFonts w:ascii="Verdana" w:hAnsi="Verdana" w:cs="TTE2285510t00"/>
          <w:b/>
          <w:color w:val="FF0000"/>
          <w:sz w:val="20"/>
          <w:szCs w:val="20"/>
        </w:rPr>
      </w:pPr>
      <w:r w:rsidRPr="00A11C8F">
        <w:rPr>
          <w:rFonts w:ascii="Verdana" w:hAnsi="Verdana" w:cs="TTE2285510t00"/>
          <w:b/>
          <w:color w:val="FF0000"/>
          <w:sz w:val="20"/>
          <w:szCs w:val="20"/>
        </w:rPr>
        <w:t>The triumph of Christ:</w:t>
      </w:r>
    </w:p>
    <w:p w:rsidR="004049C9" w:rsidRDefault="00183EB0" w:rsidP="00F31DBF">
      <w:pPr>
        <w:autoSpaceDE w:val="0"/>
        <w:autoSpaceDN w:val="0"/>
        <w:adjustRightInd w:val="0"/>
        <w:rPr>
          <w:rFonts w:ascii="Verdana" w:hAnsi="Verdana" w:cs="TTE2285510t00"/>
          <w:sz w:val="20"/>
          <w:szCs w:val="20"/>
        </w:rPr>
      </w:pPr>
      <w:r w:rsidRPr="00A11C8F">
        <w:rPr>
          <w:rFonts w:ascii="Verdana" w:hAnsi="Verdana" w:cs="TTE2285510t00"/>
          <w:color w:val="FF0000"/>
          <w:sz w:val="20"/>
          <w:szCs w:val="20"/>
        </w:rPr>
        <w:t>Just when all seems lost,</w:t>
      </w:r>
      <w:r w:rsidRPr="00183EB0">
        <w:rPr>
          <w:rFonts w:ascii="Verdana" w:hAnsi="Verdana" w:cs="TTE2285510t00"/>
          <w:sz w:val="20"/>
          <w:szCs w:val="20"/>
        </w:rPr>
        <w:t xml:space="preserve"> when the power and onslaught </w:t>
      </w:r>
      <w:r>
        <w:rPr>
          <w:rFonts w:ascii="Verdana" w:hAnsi="Verdana" w:cs="TTE2285510t00"/>
          <w:sz w:val="20"/>
          <w:szCs w:val="20"/>
        </w:rPr>
        <w:t>of the e</w:t>
      </w:r>
      <w:r w:rsidRPr="00183EB0">
        <w:rPr>
          <w:rFonts w:ascii="Verdana" w:hAnsi="Verdana" w:cs="TTE2285510t00"/>
          <w:sz w:val="20"/>
          <w:szCs w:val="20"/>
        </w:rPr>
        <w:t>nemy seems irresistible and the church will be overwhelmed -</w:t>
      </w:r>
      <w:r>
        <w:rPr>
          <w:rFonts w:ascii="Verdana" w:hAnsi="Verdana" w:cs="TTE2285510t00"/>
          <w:b/>
          <w:color w:val="FF0000"/>
          <w:sz w:val="20"/>
          <w:szCs w:val="20"/>
        </w:rPr>
        <w:t xml:space="preserve"> </w:t>
      </w:r>
      <w:r w:rsidR="00A8706A" w:rsidRPr="00A11C8F">
        <w:rPr>
          <w:rFonts w:ascii="Verdana" w:hAnsi="Verdana" w:cs="TTE2285510t00"/>
          <w:color w:val="FF0000"/>
          <w:sz w:val="20"/>
          <w:szCs w:val="20"/>
        </w:rPr>
        <w:t>fire comes from heaven</w:t>
      </w:r>
      <w:r w:rsidRPr="00A11C8F">
        <w:rPr>
          <w:rFonts w:ascii="Verdana" w:hAnsi="Verdana" w:cs="TTE2285510t00"/>
          <w:color w:val="FF0000"/>
          <w:sz w:val="20"/>
          <w:szCs w:val="20"/>
        </w:rPr>
        <w:t xml:space="preserve"> – </w:t>
      </w:r>
      <w:r w:rsidRPr="00A11C8F">
        <w:rPr>
          <w:rFonts w:ascii="Verdana" w:hAnsi="Verdana" w:cs="TTE2285510t00"/>
          <w:b/>
          <w:sz w:val="20"/>
          <w:szCs w:val="20"/>
        </w:rPr>
        <w:t>v9</w:t>
      </w:r>
      <w:r w:rsidR="00A8706A">
        <w:rPr>
          <w:rFonts w:ascii="Verdana" w:hAnsi="Verdana" w:cs="TTE2285510t00"/>
          <w:sz w:val="20"/>
          <w:szCs w:val="20"/>
        </w:rPr>
        <w:t xml:space="preserve">! </w:t>
      </w:r>
      <w:r w:rsidR="00624B16">
        <w:rPr>
          <w:rFonts w:ascii="Verdana" w:hAnsi="Verdana" w:cs="TTE2285510t00"/>
          <w:sz w:val="20"/>
          <w:szCs w:val="20"/>
        </w:rPr>
        <w:t xml:space="preserve">Or as </w:t>
      </w:r>
      <w:r>
        <w:rPr>
          <w:rFonts w:ascii="Verdana" w:hAnsi="Verdana" w:cs="TTE2285510t00"/>
          <w:sz w:val="20"/>
          <w:szCs w:val="20"/>
        </w:rPr>
        <w:t xml:space="preserve">in </w:t>
      </w:r>
      <w:r w:rsidR="00624B16">
        <w:rPr>
          <w:rFonts w:ascii="Verdana" w:hAnsi="Verdana" w:cs="TTE2285510t00"/>
          <w:sz w:val="20"/>
          <w:szCs w:val="20"/>
        </w:rPr>
        <w:t xml:space="preserve">another image we saw - </w:t>
      </w:r>
      <w:r w:rsidR="00A11C8F">
        <w:rPr>
          <w:rFonts w:ascii="Verdana" w:hAnsi="Verdana" w:cs="TTE2285510t00"/>
          <w:sz w:val="20"/>
          <w:szCs w:val="20"/>
        </w:rPr>
        <w:t>t</w:t>
      </w:r>
      <w:r w:rsidR="00A8706A">
        <w:rPr>
          <w:rFonts w:ascii="Verdana" w:hAnsi="Verdana" w:cs="TTE2285510t00"/>
          <w:sz w:val="20"/>
          <w:szCs w:val="20"/>
        </w:rPr>
        <w:t>he rider on the white horse appears</w:t>
      </w:r>
      <w:r>
        <w:rPr>
          <w:rFonts w:ascii="Verdana" w:hAnsi="Verdana" w:cs="TTE2285510t00"/>
          <w:sz w:val="20"/>
          <w:szCs w:val="20"/>
        </w:rPr>
        <w:t xml:space="preserve"> and </w:t>
      </w:r>
      <w:r w:rsidRPr="00A11C8F">
        <w:rPr>
          <w:rFonts w:ascii="Verdana" w:hAnsi="Verdana" w:cs="TTE2285510t00"/>
          <w:color w:val="FF0000"/>
          <w:sz w:val="20"/>
          <w:szCs w:val="20"/>
        </w:rPr>
        <w:t>Satan is immediately, without fight, overpowered and thrown into the lake of fire.</w:t>
      </w:r>
    </w:p>
    <w:p w:rsidR="00183EB0" w:rsidRDefault="00183EB0" w:rsidP="00F31DBF">
      <w:pPr>
        <w:autoSpaceDE w:val="0"/>
        <w:autoSpaceDN w:val="0"/>
        <w:adjustRightInd w:val="0"/>
        <w:rPr>
          <w:rFonts w:ascii="Verdana" w:hAnsi="Verdana" w:cs="TTE2285510t00"/>
          <w:sz w:val="20"/>
          <w:szCs w:val="20"/>
        </w:rPr>
      </w:pPr>
      <w:r>
        <w:rPr>
          <w:rFonts w:ascii="Verdana" w:hAnsi="Verdana" w:cs="TTE2285510t00"/>
          <w:sz w:val="20"/>
          <w:szCs w:val="20"/>
        </w:rPr>
        <w:t>Th</w:t>
      </w:r>
      <w:r w:rsidR="00A11C8F">
        <w:rPr>
          <w:rFonts w:ascii="Verdana" w:hAnsi="Verdana" w:cs="TTE2285510t00"/>
          <w:sz w:val="20"/>
          <w:szCs w:val="20"/>
        </w:rPr>
        <w:t>is</w:t>
      </w:r>
      <w:r>
        <w:rPr>
          <w:rFonts w:ascii="Verdana" w:hAnsi="Verdana" w:cs="TTE2285510t00"/>
          <w:sz w:val="20"/>
          <w:szCs w:val="20"/>
        </w:rPr>
        <w:t xml:space="preserve"> is the end of the enemy, every </w:t>
      </w:r>
      <w:r w:rsidR="00A11C8F">
        <w:rPr>
          <w:rFonts w:ascii="Verdana" w:hAnsi="Verdana" w:cs="TTE2285510t00"/>
          <w:sz w:val="20"/>
          <w:szCs w:val="20"/>
        </w:rPr>
        <w:t>enemy</w:t>
      </w:r>
      <w:r>
        <w:rPr>
          <w:rFonts w:ascii="Verdana" w:hAnsi="Verdana" w:cs="TTE2285510t00"/>
          <w:sz w:val="20"/>
          <w:szCs w:val="20"/>
        </w:rPr>
        <w:t xml:space="preserve"> – the beast, the prostitute and the dragon have all been dealt with, all thrown, once and for all into the place of perpetual judgement and suffering. The ultimate rebellion is dealt with by the ultimate judgement. There was no worse a crime that to fight against God and there will be </w:t>
      </w:r>
      <w:r w:rsidR="001E32A8">
        <w:rPr>
          <w:rFonts w:ascii="Verdana" w:hAnsi="Verdana" w:cs="TTE2285510t00"/>
          <w:sz w:val="20"/>
          <w:szCs w:val="20"/>
        </w:rPr>
        <w:t>greater punishment as a result.</w:t>
      </w:r>
    </w:p>
    <w:p w:rsidR="001E32A8" w:rsidRDefault="001E32A8" w:rsidP="00F31DBF">
      <w:pPr>
        <w:autoSpaceDE w:val="0"/>
        <w:autoSpaceDN w:val="0"/>
        <w:adjustRightInd w:val="0"/>
        <w:rPr>
          <w:rFonts w:ascii="Verdana" w:hAnsi="Verdana" w:cs="TTE2285510t00"/>
          <w:sz w:val="20"/>
          <w:szCs w:val="20"/>
        </w:rPr>
      </w:pPr>
      <w:r>
        <w:rPr>
          <w:rFonts w:ascii="Verdana" w:hAnsi="Verdana" w:cs="TTE2285510t00"/>
          <w:sz w:val="20"/>
          <w:szCs w:val="20"/>
        </w:rPr>
        <w:t>Now the end has come. We’ve seen again the sweep of history from the cross to the return of the Lord.</w:t>
      </w:r>
    </w:p>
    <w:p w:rsidR="001E32A8" w:rsidRDefault="001E32A8" w:rsidP="00F31DBF">
      <w:pPr>
        <w:autoSpaceDE w:val="0"/>
        <w:autoSpaceDN w:val="0"/>
        <w:adjustRightInd w:val="0"/>
        <w:rPr>
          <w:rFonts w:ascii="Verdana" w:hAnsi="Verdana" w:cs="TTE2285510t00"/>
          <w:sz w:val="20"/>
          <w:szCs w:val="20"/>
        </w:rPr>
      </w:pPr>
      <w:r>
        <w:rPr>
          <w:rFonts w:ascii="Verdana" w:hAnsi="Verdana" w:cs="TTE2285510t00"/>
          <w:sz w:val="20"/>
          <w:szCs w:val="20"/>
        </w:rPr>
        <w:t xml:space="preserve">All that follows now is for inhabitants of earth to come before their maker and have his verdict read out to them. </w:t>
      </w:r>
    </w:p>
    <w:p w:rsidR="001E32A8" w:rsidRPr="00BE32AE" w:rsidRDefault="001E32A8" w:rsidP="00F31DBF">
      <w:pPr>
        <w:autoSpaceDE w:val="0"/>
        <w:autoSpaceDN w:val="0"/>
        <w:adjustRightInd w:val="0"/>
        <w:rPr>
          <w:rFonts w:ascii="Verdana" w:hAnsi="Verdana" w:cs="TTE2285510t00"/>
          <w:sz w:val="20"/>
          <w:szCs w:val="20"/>
        </w:rPr>
      </w:pPr>
      <w:r w:rsidRPr="001E32A8">
        <w:rPr>
          <w:rFonts w:ascii="Verdana" w:hAnsi="Verdana" w:cs="TTE2285510t00"/>
          <w:b/>
          <w:color w:val="FF0000"/>
          <w:sz w:val="20"/>
          <w:szCs w:val="20"/>
        </w:rPr>
        <w:t>The Great Judgement</w:t>
      </w:r>
      <w:r>
        <w:rPr>
          <w:rFonts w:ascii="Verdana" w:hAnsi="Verdana" w:cs="TTE2285510t00"/>
          <w:b/>
          <w:color w:val="FF0000"/>
          <w:sz w:val="20"/>
          <w:szCs w:val="20"/>
        </w:rPr>
        <w:t xml:space="preserve"> – </w:t>
      </w:r>
      <w:r w:rsidRPr="00A11C8F">
        <w:rPr>
          <w:rFonts w:ascii="Verdana" w:hAnsi="Verdana" w:cs="TTE2285510t00"/>
          <w:b/>
          <w:sz w:val="20"/>
          <w:szCs w:val="20"/>
        </w:rPr>
        <w:t>v11-15</w:t>
      </w:r>
      <w:r>
        <w:rPr>
          <w:rFonts w:ascii="Verdana" w:hAnsi="Verdana" w:cs="TTE2285510t00"/>
          <w:sz w:val="20"/>
          <w:szCs w:val="20"/>
        </w:rPr>
        <w:t xml:space="preserve">: </w:t>
      </w:r>
    </w:p>
    <w:p w:rsidR="001E32A8" w:rsidRDefault="001E32A8" w:rsidP="00962883">
      <w:pPr>
        <w:autoSpaceDE w:val="0"/>
        <w:autoSpaceDN w:val="0"/>
        <w:adjustRightInd w:val="0"/>
        <w:rPr>
          <w:rFonts w:ascii="Verdana" w:hAnsi="Verdana" w:cs="TTE196C9B8t00"/>
          <w:sz w:val="20"/>
          <w:szCs w:val="20"/>
        </w:rPr>
      </w:pPr>
      <w:r w:rsidRPr="006B6038">
        <w:rPr>
          <w:rFonts w:ascii="Verdana" w:hAnsi="Verdana" w:cs="TTE196C9B8t00"/>
          <w:color w:val="FF0000"/>
          <w:sz w:val="20"/>
          <w:szCs w:val="20"/>
        </w:rPr>
        <w:t>The judge is Jesus</w:t>
      </w:r>
      <w:r>
        <w:rPr>
          <w:rFonts w:ascii="Verdana" w:hAnsi="Verdana" w:cs="TTE196C9B8t00"/>
          <w:sz w:val="20"/>
          <w:szCs w:val="20"/>
        </w:rPr>
        <w:t xml:space="preserve"> – and </w:t>
      </w:r>
      <w:r w:rsidRPr="00D866B2">
        <w:rPr>
          <w:rFonts w:ascii="Verdana" w:hAnsi="Verdana" w:cs="TTE196C9B8t00"/>
          <w:sz w:val="20"/>
          <w:szCs w:val="20"/>
        </w:rPr>
        <w:t>every single person</w:t>
      </w:r>
      <w:r w:rsidR="00962883" w:rsidRPr="00D866B2">
        <w:rPr>
          <w:rFonts w:ascii="Verdana" w:hAnsi="Verdana" w:cs="TTE196C9B8t00"/>
          <w:sz w:val="20"/>
          <w:szCs w:val="20"/>
        </w:rPr>
        <w:t>,</w:t>
      </w:r>
      <w:r w:rsidR="00962883">
        <w:rPr>
          <w:rFonts w:ascii="Verdana" w:hAnsi="Verdana" w:cs="TTE196C9B8t00"/>
          <w:sz w:val="20"/>
          <w:szCs w:val="20"/>
        </w:rPr>
        <w:t xml:space="preserve"> great and small, princes and paupers all in the same boat, all</w:t>
      </w:r>
      <w:r>
        <w:rPr>
          <w:rFonts w:ascii="Verdana" w:hAnsi="Verdana" w:cs="TTE196C9B8t00"/>
          <w:sz w:val="20"/>
          <w:szCs w:val="20"/>
        </w:rPr>
        <w:t xml:space="preserve"> who ha</w:t>
      </w:r>
      <w:r w:rsidR="00D866B2">
        <w:rPr>
          <w:rFonts w:ascii="Verdana" w:hAnsi="Verdana" w:cs="TTE196C9B8t00"/>
          <w:sz w:val="20"/>
          <w:szCs w:val="20"/>
        </w:rPr>
        <w:t>ve</w:t>
      </w:r>
      <w:r>
        <w:rPr>
          <w:rFonts w:ascii="Verdana" w:hAnsi="Verdana" w:cs="TTE196C9B8t00"/>
          <w:sz w:val="20"/>
          <w:szCs w:val="20"/>
        </w:rPr>
        <w:t xml:space="preserve"> lived </w:t>
      </w:r>
      <w:r w:rsidRPr="00D866B2">
        <w:rPr>
          <w:rFonts w:ascii="Verdana" w:hAnsi="Verdana" w:cs="TTE196C9B8t00"/>
          <w:sz w:val="20"/>
          <w:szCs w:val="20"/>
        </w:rPr>
        <w:t>appear in turn before him.</w:t>
      </w:r>
      <w:r>
        <w:rPr>
          <w:rFonts w:ascii="Verdana" w:hAnsi="Verdana" w:cs="TTE196C9B8t00"/>
          <w:sz w:val="20"/>
          <w:szCs w:val="20"/>
        </w:rPr>
        <w:t xml:space="preserve"> </w:t>
      </w:r>
      <w:r w:rsidR="006B6038">
        <w:rPr>
          <w:rFonts w:ascii="Verdana" w:hAnsi="Verdana" w:cs="TTE196C9B8t00"/>
          <w:sz w:val="20"/>
          <w:szCs w:val="20"/>
        </w:rPr>
        <w:t>And he</w:t>
      </w:r>
      <w:r w:rsidR="00962883">
        <w:rPr>
          <w:rFonts w:ascii="Verdana" w:hAnsi="Verdana" w:cs="TTE196C9B8t00"/>
          <w:sz w:val="20"/>
          <w:szCs w:val="20"/>
        </w:rPr>
        <w:t xml:space="preserve"> pronounces judgement on the unbelievers – who will be judged not unfairly but according to how they have lived – </w:t>
      </w:r>
      <w:r w:rsidR="00962883" w:rsidRPr="006B6038">
        <w:rPr>
          <w:rFonts w:ascii="Verdana" w:hAnsi="Verdana" w:cs="TTE196C9B8t00"/>
          <w:b/>
          <w:sz w:val="20"/>
          <w:szCs w:val="20"/>
        </w:rPr>
        <w:t>v13</w:t>
      </w:r>
      <w:r w:rsidR="00962883">
        <w:rPr>
          <w:rFonts w:ascii="Verdana" w:hAnsi="Verdana" w:cs="TTE196C9B8t00"/>
          <w:sz w:val="20"/>
          <w:szCs w:val="20"/>
        </w:rPr>
        <w:t xml:space="preserve">. This is nothing to do with getting into heaven or not (the two books, </w:t>
      </w:r>
      <w:r w:rsidR="00962883" w:rsidRPr="006B6038">
        <w:rPr>
          <w:rFonts w:ascii="Verdana" w:hAnsi="Verdana" w:cs="TTE196C9B8t00"/>
          <w:b/>
          <w:sz w:val="20"/>
          <w:szCs w:val="20"/>
        </w:rPr>
        <w:t>v12</w:t>
      </w:r>
      <w:r w:rsidR="00962883">
        <w:rPr>
          <w:rFonts w:ascii="Verdana" w:hAnsi="Verdana" w:cs="TTE196C9B8t00"/>
          <w:sz w:val="20"/>
          <w:szCs w:val="20"/>
        </w:rPr>
        <w:t xml:space="preserve">, have already decided where the person will go); this is about severity or otherwise of punishment. So yes, it appears there will be degrees of punishment for unbelievers.  </w:t>
      </w:r>
    </w:p>
    <w:p w:rsidR="00513C0D" w:rsidRDefault="00513C0D" w:rsidP="00F31DBF">
      <w:pPr>
        <w:autoSpaceDE w:val="0"/>
        <w:autoSpaceDN w:val="0"/>
        <w:adjustRightInd w:val="0"/>
        <w:rPr>
          <w:rFonts w:ascii="Verdana" w:hAnsi="Verdana" w:cs="TTE196C9B8t00"/>
          <w:sz w:val="20"/>
          <w:szCs w:val="20"/>
        </w:rPr>
      </w:pPr>
      <w:r w:rsidRPr="006B6038">
        <w:rPr>
          <w:rFonts w:ascii="Verdana" w:hAnsi="Verdana" w:cs="TTE196C9B8t00"/>
          <w:color w:val="FF0000"/>
          <w:sz w:val="20"/>
          <w:szCs w:val="20"/>
        </w:rPr>
        <w:t xml:space="preserve">We only see </w:t>
      </w:r>
      <w:r w:rsidR="00962883" w:rsidRPr="006B6038">
        <w:rPr>
          <w:rFonts w:ascii="Verdana" w:hAnsi="Verdana" w:cs="TTE196C9B8t00"/>
          <w:color w:val="FF0000"/>
          <w:sz w:val="20"/>
          <w:szCs w:val="20"/>
        </w:rPr>
        <w:t xml:space="preserve">those who refused Jesus </w:t>
      </w:r>
      <w:r w:rsidRPr="006B6038">
        <w:rPr>
          <w:rFonts w:ascii="Verdana" w:hAnsi="Verdana" w:cs="TTE196C9B8t00"/>
          <w:color w:val="FF0000"/>
          <w:sz w:val="20"/>
          <w:szCs w:val="20"/>
        </w:rPr>
        <w:t>in this scene</w:t>
      </w:r>
      <w:r>
        <w:rPr>
          <w:rFonts w:ascii="Verdana" w:hAnsi="Verdana" w:cs="TTE196C9B8t00"/>
          <w:sz w:val="20"/>
          <w:szCs w:val="20"/>
        </w:rPr>
        <w:t>; of course there are two books and somewhere the believers fit in t</w:t>
      </w:r>
      <w:r w:rsidR="006B6038">
        <w:rPr>
          <w:rFonts w:ascii="Verdana" w:hAnsi="Verdana" w:cs="TTE196C9B8t00"/>
          <w:sz w:val="20"/>
          <w:szCs w:val="20"/>
        </w:rPr>
        <w:t>o</w:t>
      </w:r>
      <w:r>
        <w:rPr>
          <w:rFonts w:ascii="Verdana" w:hAnsi="Verdana" w:cs="TTE196C9B8t00"/>
          <w:sz w:val="20"/>
          <w:szCs w:val="20"/>
        </w:rPr>
        <w:t>o – but this scene focuses on the utter, ultimate and conclusive end of everything that spoils. Ch 20 will show how things will be afterwards – the point of this scene is to assure the poor persecuted believers of John’s day, and ours, that evil will one day be finally, utterly and completely dealt with. Not trace left to spoil what comes next.</w:t>
      </w:r>
    </w:p>
    <w:p w:rsidR="00513C0D" w:rsidRDefault="00513C0D" w:rsidP="00F31DBF">
      <w:pPr>
        <w:autoSpaceDE w:val="0"/>
        <w:autoSpaceDN w:val="0"/>
        <w:adjustRightInd w:val="0"/>
        <w:rPr>
          <w:rFonts w:ascii="Verdana" w:hAnsi="Verdana" w:cs="TTE196C9B8t00"/>
          <w:sz w:val="20"/>
          <w:szCs w:val="20"/>
        </w:rPr>
      </w:pPr>
      <w:r>
        <w:rPr>
          <w:rFonts w:ascii="Verdana" w:hAnsi="Verdana" w:cs="TTE196C9B8t00"/>
          <w:sz w:val="20"/>
          <w:szCs w:val="20"/>
        </w:rPr>
        <w:t>How to wrap up:</w:t>
      </w:r>
    </w:p>
    <w:p w:rsidR="00513C0D" w:rsidRDefault="00513C0D" w:rsidP="00513C0D">
      <w:pPr>
        <w:numPr>
          <w:ilvl w:val="0"/>
          <w:numId w:val="2"/>
        </w:numPr>
        <w:autoSpaceDE w:val="0"/>
        <w:autoSpaceDN w:val="0"/>
        <w:adjustRightInd w:val="0"/>
        <w:rPr>
          <w:rFonts w:ascii="Verdana" w:hAnsi="Verdana" w:cs="TTE196C9B8t00"/>
          <w:sz w:val="20"/>
          <w:szCs w:val="20"/>
        </w:rPr>
      </w:pPr>
      <w:r>
        <w:rPr>
          <w:rFonts w:ascii="Verdana" w:hAnsi="Verdana" w:cs="TTE196C9B8t00"/>
          <w:sz w:val="20"/>
          <w:szCs w:val="20"/>
        </w:rPr>
        <w:t xml:space="preserve">Solemn passage – all will appear before God. Which book are we each in? Are you safe? Today is the day of salvation – get in whilst you can! </w:t>
      </w:r>
    </w:p>
    <w:p w:rsidR="00513C0D" w:rsidRDefault="00513C0D" w:rsidP="00513C0D">
      <w:pPr>
        <w:numPr>
          <w:ilvl w:val="0"/>
          <w:numId w:val="2"/>
        </w:numPr>
        <w:autoSpaceDE w:val="0"/>
        <w:autoSpaceDN w:val="0"/>
        <w:adjustRightInd w:val="0"/>
        <w:rPr>
          <w:rFonts w:ascii="Verdana" w:hAnsi="Verdana" w:cs="TTE196C9B8t00"/>
          <w:sz w:val="20"/>
          <w:szCs w:val="20"/>
        </w:rPr>
      </w:pPr>
      <w:r>
        <w:rPr>
          <w:rFonts w:ascii="Verdana" w:hAnsi="Verdana" w:cs="TTE196C9B8t00"/>
          <w:sz w:val="20"/>
          <w:szCs w:val="20"/>
        </w:rPr>
        <w:t>Let</w:t>
      </w:r>
      <w:r w:rsidR="006B6038">
        <w:rPr>
          <w:rFonts w:ascii="Verdana" w:hAnsi="Verdana" w:cs="TTE196C9B8t00"/>
          <w:sz w:val="20"/>
          <w:szCs w:val="20"/>
        </w:rPr>
        <w:t>’</w:t>
      </w:r>
      <w:r>
        <w:rPr>
          <w:rFonts w:ascii="Verdana" w:hAnsi="Verdana" w:cs="TTE196C9B8t00"/>
          <w:sz w:val="20"/>
          <w:szCs w:val="20"/>
        </w:rPr>
        <w:t>s understand the judgement and therefore redouble our efforts to warn and woo people to Jesus.</w:t>
      </w:r>
    </w:p>
    <w:p w:rsidR="007A117E" w:rsidRDefault="00513C0D" w:rsidP="00513C0D">
      <w:pPr>
        <w:numPr>
          <w:ilvl w:val="0"/>
          <w:numId w:val="2"/>
        </w:numPr>
        <w:autoSpaceDE w:val="0"/>
        <w:autoSpaceDN w:val="0"/>
        <w:adjustRightInd w:val="0"/>
        <w:rPr>
          <w:rFonts w:ascii="Verdana" w:hAnsi="Verdana" w:cs="TTE196C9B8t00"/>
          <w:sz w:val="20"/>
          <w:szCs w:val="20"/>
        </w:rPr>
      </w:pPr>
      <w:r>
        <w:rPr>
          <w:rFonts w:ascii="Verdana" w:hAnsi="Verdana" w:cs="TTE196C9B8t00"/>
          <w:sz w:val="20"/>
          <w:szCs w:val="20"/>
        </w:rPr>
        <w:t xml:space="preserve">Knowing that we two will stand before him (not seen in this passage but others do) let us live wisely so that we have something to offer him on that day – not as a bribe to let us in, but as a gift of gratitude for his love and mercy. </w:t>
      </w:r>
    </w:p>
    <w:p w:rsidR="007A117E" w:rsidRDefault="007A117E" w:rsidP="007A117E">
      <w:pPr>
        <w:autoSpaceDE w:val="0"/>
        <w:autoSpaceDN w:val="0"/>
        <w:adjustRightInd w:val="0"/>
        <w:ind w:left="720"/>
        <w:rPr>
          <w:rFonts w:ascii="Verdana" w:hAnsi="Verdana" w:cs="TTE196C9B8t00"/>
          <w:sz w:val="20"/>
          <w:szCs w:val="20"/>
        </w:rPr>
      </w:pPr>
    </w:p>
    <w:p w:rsidR="007A117E" w:rsidRDefault="007A117E" w:rsidP="007A117E">
      <w:pPr>
        <w:autoSpaceDE w:val="0"/>
        <w:autoSpaceDN w:val="0"/>
        <w:adjustRightInd w:val="0"/>
        <w:rPr>
          <w:rFonts w:ascii="Verdana" w:hAnsi="Verdana" w:cs="TTE196C9B8t00"/>
          <w:sz w:val="20"/>
          <w:szCs w:val="20"/>
        </w:rPr>
      </w:pPr>
      <w:r>
        <w:rPr>
          <w:rFonts w:ascii="Verdana" w:hAnsi="Verdana" w:cs="TTE196C9B8t00"/>
          <w:sz w:val="20"/>
          <w:szCs w:val="20"/>
        </w:rPr>
        <w:t>Prayer</w:t>
      </w:r>
    </w:p>
    <w:p w:rsidR="00513C0D" w:rsidRDefault="007A117E" w:rsidP="007A117E">
      <w:pPr>
        <w:autoSpaceDE w:val="0"/>
        <w:autoSpaceDN w:val="0"/>
        <w:adjustRightInd w:val="0"/>
        <w:rPr>
          <w:rFonts w:ascii="Verdana" w:hAnsi="Verdana" w:cs="TTE196C9B8t00"/>
          <w:sz w:val="20"/>
          <w:szCs w:val="20"/>
        </w:rPr>
      </w:pPr>
      <w:r>
        <w:rPr>
          <w:rFonts w:ascii="Verdana" w:hAnsi="Verdana" w:cs="TTE196C9B8t00"/>
          <w:sz w:val="20"/>
          <w:szCs w:val="20"/>
        </w:rPr>
        <w:t>Sing:</w:t>
      </w:r>
      <w:r w:rsidR="00513C0D">
        <w:rPr>
          <w:rFonts w:ascii="Verdana" w:hAnsi="Verdana" w:cs="TTE196C9B8t00"/>
          <w:sz w:val="20"/>
          <w:szCs w:val="20"/>
        </w:rPr>
        <w:t xml:space="preserve"> </w:t>
      </w:r>
    </w:p>
    <w:p w:rsidR="00513C0D" w:rsidRDefault="00513C0D" w:rsidP="00F31DBF">
      <w:pPr>
        <w:autoSpaceDE w:val="0"/>
        <w:autoSpaceDN w:val="0"/>
        <w:adjustRightInd w:val="0"/>
        <w:rPr>
          <w:rFonts w:ascii="Verdana" w:hAnsi="Verdana" w:cs="TTE196C9B8t00"/>
          <w:sz w:val="20"/>
          <w:szCs w:val="20"/>
        </w:rPr>
      </w:pPr>
    </w:p>
    <w:sectPr w:rsidR="00513C0D" w:rsidSect="00A11C8F">
      <w:headerReference w:type="default" r:id="rId11"/>
      <w:endnotePr>
        <w:numFmt w:val="decimal"/>
      </w:endnotePr>
      <w:pgSz w:w="11906" w:h="16838"/>
      <w:pgMar w:top="1258" w:right="1286"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2A" w:rsidRDefault="007C692A">
      <w:r>
        <w:separator/>
      </w:r>
    </w:p>
  </w:endnote>
  <w:endnote w:type="continuationSeparator" w:id="0">
    <w:p w:rsidR="007C692A" w:rsidRDefault="007C6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22855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96C9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2A" w:rsidRDefault="007C692A">
      <w:r>
        <w:separator/>
      </w:r>
    </w:p>
  </w:footnote>
  <w:footnote w:type="continuationSeparator" w:id="0">
    <w:p w:rsidR="007C692A" w:rsidRDefault="007C6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354963">
      <w:rPr>
        <w:rFonts w:ascii="Verdana" w:hAnsi="Verdana"/>
        <w:noProof/>
        <w:sz w:val="20"/>
        <w:szCs w:val="20"/>
      </w:rPr>
      <w:t>3</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354963">
      <w:rPr>
        <w:rFonts w:ascii="Verdana" w:hAnsi="Verdana"/>
        <w:noProof/>
        <w:sz w:val="20"/>
        <w:szCs w:val="20"/>
      </w:rPr>
      <w:t>5</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3C5"/>
    <w:multiLevelType w:val="hybridMultilevel"/>
    <w:tmpl w:val="267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D3693"/>
    <w:multiLevelType w:val="hybridMultilevel"/>
    <w:tmpl w:val="65A2802A"/>
    <w:lvl w:ilvl="0" w:tplc="5FCC9B76">
      <w:numFmt w:val="bullet"/>
      <w:lvlText w:val="–"/>
      <w:lvlJc w:val="left"/>
      <w:pPr>
        <w:ind w:left="720" w:hanging="360"/>
      </w:pPr>
      <w:rPr>
        <w:rFonts w:ascii="Verdana" w:eastAsia="Times New Roman" w:hAnsi="Verdana" w:cs="TTE228551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6404F"/>
    <w:multiLevelType w:val="hybridMultilevel"/>
    <w:tmpl w:val="9CC4B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1B6E4C"/>
    <w:multiLevelType w:val="hybridMultilevel"/>
    <w:tmpl w:val="536A9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rsids>
    <w:rsidRoot w:val="000121F1"/>
    <w:rsid w:val="000121F1"/>
    <w:rsid w:val="00043CEC"/>
    <w:rsid w:val="00070AF3"/>
    <w:rsid w:val="000E09F0"/>
    <w:rsid w:val="001018CE"/>
    <w:rsid w:val="00127C0C"/>
    <w:rsid w:val="00173B10"/>
    <w:rsid w:val="00177A0C"/>
    <w:rsid w:val="00183EB0"/>
    <w:rsid w:val="001A63D9"/>
    <w:rsid w:val="001D10E0"/>
    <w:rsid w:val="001D42A5"/>
    <w:rsid w:val="001D7BE4"/>
    <w:rsid w:val="001E32A8"/>
    <w:rsid w:val="00200EE9"/>
    <w:rsid w:val="002031E6"/>
    <w:rsid w:val="00270337"/>
    <w:rsid w:val="00354963"/>
    <w:rsid w:val="0036403C"/>
    <w:rsid w:val="003D2B63"/>
    <w:rsid w:val="003E0AC8"/>
    <w:rsid w:val="003E2563"/>
    <w:rsid w:val="004025B3"/>
    <w:rsid w:val="004049C9"/>
    <w:rsid w:val="0042580F"/>
    <w:rsid w:val="00443F88"/>
    <w:rsid w:val="0045443D"/>
    <w:rsid w:val="00512EF5"/>
    <w:rsid w:val="005131F3"/>
    <w:rsid w:val="00513C0D"/>
    <w:rsid w:val="00540E54"/>
    <w:rsid w:val="005721D3"/>
    <w:rsid w:val="00575130"/>
    <w:rsid w:val="005A5002"/>
    <w:rsid w:val="005D3B46"/>
    <w:rsid w:val="005E67D2"/>
    <w:rsid w:val="00604424"/>
    <w:rsid w:val="00624B16"/>
    <w:rsid w:val="00634598"/>
    <w:rsid w:val="0069772F"/>
    <w:rsid w:val="006A1E8E"/>
    <w:rsid w:val="006B6038"/>
    <w:rsid w:val="006B6EF8"/>
    <w:rsid w:val="006F5BC8"/>
    <w:rsid w:val="007418D9"/>
    <w:rsid w:val="0077566D"/>
    <w:rsid w:val="00776D0A"/>
    <w:rsid w:val="007A117E"/>
    <w:rsid w:val="007C3166"/>
    <w:rsid w:val="007C5282"/>
    <w:rsid w:val="007C692A"/>
    <w:rsid w:val="007E3394"/>
    <w:rsid w:val="00835892"/>
    <w:rsid w:val="008539A8"/>
    <w:rsid w:val="008F7AA6"/>
    <w:rsid w:val="009247FC"/>
    <w:rsid w:val="00962883"/>
    <w:rsid w:val="00972F78"/>
    <w:rsid w:val="009A3CE0"/>
    <w:rsid w:val="009D04EF"/>
    <w:rsid w:val="009E64A1"/>
    <w:rsid w:val="00A11C8F"/>
    <w:rsid w:val="00A27B4F"/>
    <w:rsid w:val="00A44536"/>
    <w:rsid w:val="00A8706A"/>
    <w:rsid w:val="00AD06FD"/>
    <w:rsid w:val="00AF702C"/>
    <w:rsid w:val="00BA78AE"/>
    <w:rsid w:val="00BB384A"/>
    <w:rsid w:val="00BE32AE"/>
    <w:rsid w:val="00C15B95"/>
    <w:rsid w:val="00C210EA"/>
    <w:rsid w:val="00C72579"/>
    <w:rsid w:val="00C8636B"/>
    <w:rsid w:val="00CF6E78"/>
    <w:rsid w:val="00D866B2"/>
    <w:rsid w:val="00DA0ECE"/>
    <w:rsid w:val="00DC45BA"/>
    <w:rsid w:val="00DF58BC"/>
    <w:rsid w:val="00E25F3F"/>
    <w:rsid w:val="00E30D48"/>
    <w:rsid w:val="00E406D2"/>
    <w:rsid w:val="00E43331"/>
    <w:rsid w:val="00EF2E54"/>
    <w:rsid w:val="00F31DBF"/>
    <w:rsid w:val="00F543AC"/>
    <w:rsid w:val="00F57BD5"/>
    <w:rsid w:val="00FA3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 w:type="character" w:customStyle="1" w:styleId="apple-converted-space">
    <w:name w:val="apple-converted-space"/>
    <w:basedOn w:val="DefaultParagraphFont"/>
    <w:rsid w:val="0042580F"/>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E329-A46E-4953-8E25-FE8B1604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2</TotalTime>
  <Pages>1</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12264</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4</cp:revision>
  <cp:lastPrinted>2014-02-09T18:05:00Z</cp:lastPrinted>
  <dcterms:created xsi:type="dcterms:W3CDTF">2014-02-09T18:05:00Z</dcterms:created>
  <dcterms:modified xsi:type="dcterms:W3CDTF">2014-02-09T18:06:00Z</dcterms:modified>
</cp:coreProperties>
</file>